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55B39" w:rsidR="000E1F39" w:rsidP="000E1F39" w:rsidRDefault="00616D89" w14:paraId="311e56e" w14:textId="311e56e">
      <w:pPr>
        <w:jc w:val="center"/>
        <w15:collapsed w:val="false"/>
        <w:rPr>
          <w:rFonts w:ascii="Times New Roman" w:hAnsi="Times New Roman"/>
          <w:b/>
          <w:sz w:val="28"/>
        </w:rPr>
      </w:pPr>
      <w:bookmarkStart w:name="_GoBack" w:id="0"/>
      <w:bookmarkEnd w:id="0"/>
      <w:r>
        <w:rPr>
          <w:rFonts w:ascii="Times New Roman" w:hAnsi="Times New Roman"/>
          <w:b/>
          <w:sz w:val="28"/>
        </w:rPr>
        <w:t>Obrazac 18</w:t>
      </w:r>
      <w:r w:rsidRPr="00655B39" w:rsidR="000E1F39">
        <w:rPr>
          <w:rFonts w:ascii="Times New Roman" w:hAnsi="Times New Roman"/>
          <w:b/>
          <w:sz w:val="28"/>
        </w:rPr>
        <w:t>.</w:t>
      </w:r>
    </w:p>
    <w:p w:rsidRPr="00655B39" w:rsidR="000E1F39" w:rsidP="000E1F39" w:rsidRDefault="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Pr="003726DD" w:rsidR="000E1F39" w:rsidP="000E1F39" w:rsidRDefault="000E1F39">
      <w:pPr>
        <w:jc w:val="center"/>
        <w:rPr>
          <w:rFonts w:ascii="Times New Roman" w:hAnsi="Times New Roman"/>
          <w:sz w:val="24"/>
        </w:rPr>
      </w:pPr>
    </w:p>
    <w:p w:rsidRPr="00CA0019" w:rsidR="00BC744F" w:rsidP="00BC744F" w:rsidRDefault="00BC744F">
      <w:pPr>
        <w:pStyle w:val="Default"/>
        <w:jc w:val="center"/>
        <w:rPr>
          <w:b/>
          <w:bCs/>
        </w:rPr>
      </w:pPr>
    </w:p>
    <w:p w:rsidRPr="00CA0019" w:rsidR="00BC744F" w:rsidP="00BC744F" w:rsidRDefault="00BC744F">
      <w:pPr>
        <w:pStyle w:val="Default"/>
        <w:jc w:val="center"/>
      </w:pPr>
    </w:p>
    <w:p w:rsidRPr="00CA0019" w:rsidR="00BC744F" w:rsidP="00BC744F" w:rsidRDefault="00BC744F">
      <w:pPr>
        <w:pStyle w:val="Default"/>
      </w:pPr>
      <w:r w:rsidRPr="00CA0019">
        <w:t xml:space="preserve">Nadležni trgovački sud : </w:t>
      </w:r>
      <w:r w:rsidRPr="00CA0019">
        <w:tab/>
      </w:r>
      <w:r w:rsidRPr="00CA0019">
        <w:rPr>
          <w:b/>
          <w:bCs/>
        </w:rPr>
        <w:t xml:space="preserve">Trgovački sud u Zagrebu, Stalna služba u Karlovcu, </w:t>
      </w:r>
      <w:r w:rsidRPr="00CA0019">
        <w:rPr>
          <w:b/>
          <w:bCs/>
        </w:rPr>
        <w:tab/>
      </w:r>
      <w:r w:rsidRPr="00CA0019">
        <w:rPr>
          <w:b/>
          <w:bCs/>
        </w:rPr>
        <w:tab/>
      </w:r>
      <w:r w:rsidRPr="00CA0019">
        <w:rPr>
          <w:b/>
          <w:bCs/>
        </w:rPr>
        <w:tab/>
      </w:r>
      <w:r w:rsidRPr="00CA0019">
        <w:rPr>
          <w:b/>
          <w:bCs/>
        </w:rPr>
        <w:tab/>
      </w:r>
      <w:r w:rsidRPr="00CA0019">
        <w:rPr>
          <w:b/>
          <w:bCs/>
        </w:rPr>
        <w:tab/>
        <w:t xml:space="preserve">Karlovac, Trg hrvatskih branitelja 1/II </w:t>
      </w:r>
    </w:p>
    <w:p w:rsidRPr="00CA0019" w:rsidR="00BC744F" w:rsidP="00BC744F" w:rsidRDefault="00BC744F">
      <w:pPr>
        <w:pStyle w:val="Default"/>
      </w:pPr>
      <w:r w:rsidRPr="00CA0019">
        <w:t xml:space="preserve">Poslovni broj spisa : </w:t>
      </w:r>
      <w:r w:rsidRPr="00CA0019">
        <w:tab/>
      </w:r>
      <w:r w:rsidRPr="00CA0019">
        <w:tab/>
      </w:r>
      <w:r w:rsidRPr="00CA0019">
        <w:rPr>
          <w:b/>
          <w:bCs/>
        </w:rPr>
        <w:t xml:space="preserve">1. St-328/18 </w:t>
      </w:r>
    </w:p>
    <w:p w:rsidRPr="00CA0019" w:rsidR="00BC744F" w:rsidP="00BC744F" w:rsidRDefault="00BC744F">
      <w:pPr>
        <w:pStyle w:val="Default"/>
      </w:pPr>
      <w:r w:rsidRPr="00CA0019">
        <w:t xml:space="preserve">Dužnik (ime i prezime / tvrtka ili naziv, OIB, adresa / sjedište) </w:t>
      </w:r>
    </w:p>
    <w:p w:rsidRPr="00CA0019" w:rsidR="00BC744F" w:rsidP="00BC744F" w:rsidRDefault="00BC744F">
      <w:pPr>
        <w:pStyle w:val="Default"/>
      </w:pPr>
      <w:r w:rsidRPr="00CA0019">
        <w:rPr>
          <w:b/>
          <w:bCs/>
        </w:rPr>
        <w:t>VEPIS d.o.o. u stečaju, Zagreb, 5. Vrbik 7</w:t>
      </w:r>
    </w:p>
    <w:p w:rsidRPr="00CA0019" w:rsidR="00BC744F" w:rsidP="00BC744F" w:rsidRDefault="00BC744F">
      <w:pPr>
        <w:pStyle w:val="Default"/>
        <w:rPr>
          <w:b/>
          <w:bCs/>
        </w:rPr>
      </w:pPr>
      <w:r w:rsidRPr="00CA0019">
        <w:rPr>
          <w:b/>
          <w:bCs/>
        </w:rPr>
        <w:t>OIB: 80528813662, MBS: 010058574</w:t>
      </w:r>
    </w:p>
    <w:p w:rsidRPr="00CA0019" w:rsidR="00BC744F" w:rsidP="00BC744F" w:rsidRDefault="00BC744F">
      <w:pPr>
        <w:pStyle w:val="Default"/>
      </w:pPr>
    </w:p>
    <w:p w:rsidR="000E1F39" w:rsidP="000E1F39" w:rsidRDefault="000E1F39">
      <w:pPr>
        <w:jc w:val="center"/>
        <w:rPr>
          <w:rFonts w:ascii="Times New Roman" w:hAnsi="Times New Roman"/>
          <w:sz w:val="24"/>
          <w:szCs w:val="24"/>
          <w:lang w:val="pl-PL"/>
        </w:rPr>
      </w:pPr>
    </w:p>
    <w:p w:rsidR="009026D4" w:rsidP="009026D4" w:rsidRDefault="000E1F39">
      <w:pPr>
        <w:pStyle w:val="Odlomakpopisa"/>
        <w:numPr>
          <w:ilvl w:val="0"/>
          <w:numId w:val="2"/>
        </w:numPr>
        <w:rPr>
          <w:rFonts w:ascii="Times New Roman" w:hAnsi="Times New Roman"/>
          <w:sz w:val="24"/>
          <w:szCs w:val="24"/>
          <w:lang w:val="pl-PL"/>
        </w:rPr>
      </w:pPr>
      <w:r w:rsidRPr="009026D4">
        <w:rPr>
          <w:rFonts w:ascii="Times New Roman" w:hAnsi="Times New Roman"/>
          <w:sz w:val="24"/>
          <w:szCs w:val="24"/>
          <w:lang w:val="pl-PL"/>
        </w:rPr>
        <w:t>TIJEK STEČAJNOGA POSTUPKA U RAZDOBLJU</w:t>
      </w:r>
      <w:r w:rsidR="00616D89">
        <w:rPr>
          <w:rFonts w:ascii="Times New Roman" w:hAnsi="Times New Roman"/>
          <w:sz w:val="24"/>
          <w:szCs w:val="24"/>
          <w:lang w:val="pl-PL"/>
        </w:rPr>
        <w:t xml:space="preserve"> DO 04</w:t>
      </w:r>
      <w:r w:rsidR="00BF5616">
        <w:rPr>
          <w:rFonts w:ascii="Times New Roman" w:hAnsi="Times New Roman"/>
          <w:sz w:val="24"/>
          <w:szCs w:val="24"/>
          <w:lang w:val="pl-PL"/>
        </w:rPr>
        <w:t>.</w:t>
      </w:r>
      <w:r w:rsidR="007C5650">
        <w:rPr>
          <w:rFonts w:ascii="Times New Roman" w:hAnsi="Times New Roman"/>
          <w:sz w:val="24"/>
          <w:szCs w:val="24"/>
          <w:lang w:val="pl-PL"/>
        </w:rPr>
        <w:t>12</w:t>
      </w:r>
      <w:r w:rsidR="0091326D">
        <w:rPr>
          <w:rFonts w:ascii="Times New Roman" w:hAnsi="Times New Roman"/>
          <w:sz w:val="24"/>
          <w:szCs w:val="24"/>
          <w:lang w:val="pl-PL"/>
        </w:rPr>
        <w:t>.201</w:t>
      </w:r>
      <w:r w:rsidR="00BF5616">
        <w:rPr>
          <w:rFonts w:ascii="Times New Roman" w:hAnsi="Times New Roman"/>
          <w:sz w:val="24"/>
          <w:szCs w:val="24"/>
          <w:lang w:val="pl-PL"/>
        </w:rPr>
        <w:t>9</w:t>
      </w:r>
      <w:r w:rsidR="0091326D">
        <w:rPr>
          <w:rFonts w:ascii="Times New Roman" w:hAnsi="Times New Roman"/>
          <w:sz w:val="24"/>
          <w:szCs w:val="24"/>
          <w:lang w:val="pl-PL"/>
        </w:rPr>
        <w:t>.</w:t>
      </w:r>
    </w:p>
    <w:p w:rsidRPr="00CA0019" w:rsidR="00DB5C41" w:rsidP="00515B91" w:rsidRDefault="009026D4">
      <w:pPr>
        <w:ind w:left="360"/>
      </w:pPr>
      <w:r>
        <w:rPr>
          <w:rFonts w:ascii="Times New Roman" w:hAnsi="Times New Roman"/>
          <w:sz w:val="24"/>
          <w:szCs w:val="24"/>
          <w:lang w:val="pl-PL"/>
        </w:rPr>
        <w:t xml:space="preserve"> </w:t>
      </w:r>
      <w:r w:rsidRPr="009026D4">
        <w:rPr>
          <w:rFonts w:ascii="Times New Roman" w:hAnsi="Times New Roman"/>
          <w:sz w:val="24"/>
          <w:szCs w:val="24"/>
          <w:lang w:val="pl-PL"/>
        </w:rPr>
        <w:t xml:space="preserve">                           </w:t>
      </w:r>
      <w:r w:rsidRPr="009026D4" w:rsidR="000E1F39">
        <w:rPr>
          <w:rFonts w:ascii="Times New Roman" w:hAnsi="Times New Roman"/>
          <w:sz w:val="24"/>
          <w:szCs w:val="24"/>
          <w:lang w:val="pl-PL"/>
        </w:rPr>
        <w:t xml:space="preserve"> </w:t>
      </w:r>
    </w:p>
    <w:p w:rsidRPr="00161C2B" w:rsidR="00DB5C41" w:rsidP="00DB5C41" w:rsidRDefault="00DB5C41">
      <w:pPr>
        <w:pStyle w:val="Default"/>
        <w:ind w:left="360"/>
      </w:pPr>
      <w:r w:rsidRPr="00161C2B">
        <w:rPr>
          <w:color w:val="auto"/>
        </w:rPr>
        <w:t>Rješenjem Trgovačkog suda u  Zagrebu, Stalna služba u Karlovcu od 22.03.2018. godine otvoren je stečajni  postupak pod brojem St-328/18</w:t>
      </w:r>
    </w:p>
    <w:p w:rsidRPr="00161C2B" w:rsidR="00DB5C41" w:rsidP="00DB5C41" w:rsidRDefault="00DB5C41">
      <w:pPr>
        <w:pStyle w:val="Default"/>
      </w:pPr>
    </w:p>
    <w:p w:rsidR="00164049" w:rsidP="009026D4" w:rsidRDefault="0030766C">
      <w:pPr>
        <w:rPr>
          <w:rFonts w:ascii="Times New Roman" w:hAnsi="Times New Roman"/>
          <w:sz w:val="24"/>
          <w:szCs w:val="24"/>
          <w:lang w:val="pl-PL"/>
        </w:rPr>
      </w:pPr>
      <w:r>
        <w:rPr>
          <w:rFonts w:ascii="Times New Roman" w:hAnsi="Times New Roman"/>
          <w:sz w:val="24"/>
          <w:szCs w:val="24"/>
          <w:lang w:val="pl-PL"/>
        </w:rPr>
        <w:t xml:space="preserve">    </w:t>
      </w:r>
      <w:r w:rsidR="00164049">
        <w:rPr>
          <w:rFonts w:ascii="Times New Roman" w:hAnsi="Times New Roman"/>
          <w:sz w:val="24"/>
          <w:szCs w:val="24"/>
          <w:lang w:val="pl-PL"/>
        </w:rPr>
        <w:t xml:space="preserve">Opće ispitno ročište održano je </w:t>
      </w:r>
      <w:r w:rsidR="00515B91">
        <w:rPr>
          <w:rFonts w:ascii="Times New Roman" w:hAnsi="Times New Roman"/>
          <w:sz w:val="24"/>
          <w:szCs w:val="24"/>
          <w:lang w:val="pl-PL"/>
        </w:rPr>
        <w:t>06.07.</w:t>
      </w:r>
      <w:r w:rsidR="00164049">
        <w:rPr>
          <w:rFonts w:ascii="Times New Roman" w:hAnsi="Times New Roman"/>
          <w:sz w:val="24"/>
          <w:szCs w:val="24"/>
          <w:lang w:val="pl-PL"/>
        </w:rPr>
        <w:t>201</w:t>
      </w:r>
      <w:r w:rsidR="00515B91">
        <w:rPr>
          <w:rFonts w:ascii="Times New Roman" w:hAnsi="Times New Roman"/>
          <w:sz w:val="24"/>
          <w:szCs w:val="24"/>
          <w:lang w:val="pl-PL"/>
        </w:rPr>
        <w:t>8</w:t>
      </w:r>
      <w:r w:rsidR="00164049">
        <w:rPr>
          <w:rFonts w:ascii="Times New Roman" w:hAnsi="Times New Roman"/>
          <w:sz w:val="24"/>
          <w:szCs w:val="24"/>
          <w:lang w:val="pl-PL"/>
        </w:rPr>
        <w:t xml:space="preserve">.god. i na njemu su </w:t>
      </w:r>
      <w:r w:rsidR="00433C62">
        <w:rPr>
          <w:rFonts w:ascii="Times New Roman" w:hAnsi="Times New Roman"/>
          <w:sz w:val="24"/>
          <w:szCs w:val="24"/>
          <w:lang w:val="pl-PL"/>
        </w:rPr>
        <w:t>utvrđene</w:t>
      </w:r>
      <w:r w:rsidR="00515B91">
        <w:rPr>
          <w:rFonts w:ascii="Times New Roman" w:hAnsi="Times New Roman"/>
          <w:sz w:val="24"/>
          <w:szCs w:val="24"/>
          <w:lang w:val="pl-PL"/>
        </w:rPr>
        <w:t xml:space="preserve"> slijedeće</w:t>
      </w:r>
      <w:r w:rsidR="00164049">
        <w:rPr>
          <w:rFonts w:ascii="Times New Roman" w:hAnsi="Times New Roman"/>
          <w:sz w:val="24"/>
          <w:szCs w:val="24"/>
          <w:lang w:val="pl-PL"/>
        </w:rPr>
        <w:t xml:space="preserve"> tražbine</w:t>
      </w:r>
      <w:r w:rsidR="00515B91">
        <w:rPr>
          <w:rFonts w:ascii="Times New Roman" w:hAnsi="Times New Roman"/>
          <w:sz w:val="24"/>
          <w:szCs w:val="24"/>
          <w:lang w:val="pl-PL"/>
        </w:rPr>
        <w:t xml:space="preserve">: </w:t>
      </w:r>
    </w:p>
    <w:p w:rsidR="008C4D5E" w:rsidP="009026D4" w:rsidRDefault="008C4D5E">
      <w:pPr>
        <w:rPr>
          <w:rFonts w:ascii="Times New Roman" w:hAnsi="Times New Roman"/>
          <w:sz w:val="24"/>
          <w:szCs w:val="24"/>
          <w:lang w:val="pl-PL"/>
        </w:rPr>
      </w:pPr>
      <w:r w:rsidRPr="008C4D5E">
        <w:rPr>
          <w:rFonts w:ascii="Times New Roman" w:hAnsi="Times New Roman"/>
          <w:sz w:val="24"/>
          <w:szCs w:val="24"/>
          <w:lang w:val="pl-PL"/>
        </w:rPr>
        <w:t>Vjerovnici I. višeg isplatnog reda – 371.775,51 kunu</w:t>
      </w:r>
    </w:p>
    <w:p w:rsidR="008C4D5E" w:rsidP="008C4D5E" w:rsidRDefault="008C4D5E">
      <w:pPr>
        <w:pStyle w:val="Default"/>
      </w:pPr>
      <w:r w:rsidRPr="00515B91">
        <w:t>Vjerovnici II. višeg isplatnog reda –</w:t>
      </w:r>
      <w:r>
        <w:t xml:space="preserve"> 10.214.557,94 kune</w:t>
      </w:r>
    </w:p>
    <w:p w:rsidR="00433C62" w:rsidP="008C4D5E" w:rsidRDefault="00433C62">
      <w:pPr>
        <w:pStyle w:val="Default"/>
      </w:pPr>
    </w:p>
    <w:p w:rsidR="00C23006" w:rsidP="009026D4" w:rsidRDefault="00C23006">
      <w:pPr>
        <w:rPr>
          <w:rFonts w:ascii="Times New Roman" w:hAnsi="Times New Roman"/>
          <w:sz w:val="24"/>
          <w:szCs w:val="24"/>
          <w:lang w:val="pl-PL"/>
        </w:rPr>
      </w:pPr>
    </w:p>
    <w:p w:rsidRPr="003917BC" w:rsidR="00C23006" w:rsidP="00C23006" w:rsidRDefault="00C23006">
      <w:pPr>
        <w:pStyle w:val="Odlomakpopisa"/>
        <w:numPr>
          <w:ilvl w:val="0"/>
          <w:numId w:val="2"/>
        </w:numPr>
        <w:rPr>
          <w:rFonts w:ascii="Times New Roman" w:hAnsi="Times New Roman"/>
          <w:sz w:val="24"/>
          <w:szCs w:val="24"/>
          <w:lang w:val="pl-PL"/>
        </w:rPr>
      </w:pPr>
      <w:r w:rsidRPr="003917BC">
        <w:rPr>
          <w:rFonts w:ascii="Times New Roman" w:hAnsi="Times New Roman"/>
          <w:sz w:val="24"/>
          <w:szCs w:val="24"/>
          <w:lang w:val="pl-PL"/>
        </w:rPr>
        <w:t>STANJE STEČAJNE MASE</w:t>
      </w:r>
    </w:p>
    <w:p w:rsidR="00C23006" w:rsidP="00C23006" w:rsidRDefault="00C23006">
      <w:pPr>
        <w:pStyle w:val="Odlomakpopisa"/>
        <w:ind w:left="1080"/>
        <w:rPr>
          <w:rFonts w:ascii="Times New Roman" w:hAnsi="Times New Roman"/>
          <w:sz w:val="24"/>
          <w:szCs w:val="24"/>
          <w:lang w:val="pl-PL"/>
        </w:rPr>
      </w:pPr>
    </w:p>
    <w:p w:rsidRPr="003917BC" w:rsidR="003917BC" w:rsidP="00C23006" w:rsidRDefault="003917BC">
      <w:pPr>
        <w:pStyle w:val="Odlomakpopisa"/>
        <w:ind w:left="1080"/>
        <w:rPr>
          <w:rFonts w:ascii="Times New Roman" w:hAnsi="Times New Roman"/>
          <w:sz w:val="24"/>
          <w:szCs w:val="24"/>
          <w:lang w:val="pl-PL"/>
        </w:rPr>
      </w:pPr>
      <w:r>
        <w:rPr>
          <w:rFonts w:ascii="Times New Roman" w:hAnsi="Times New Roman"/>
          <w:sz w:val="24"/>
          <w:szCs w:val="24"/>
          <w:lang w:val="pl-PL"/>
        </w:rPr>
        <w:t>NEKRETNINE</w:t>
      </w:r>
    </w:p>
    <w:p w:rsidRPr="003917BC" w:rsidR="003917BC" w:rsidP="003917BC" w:rsidRDefault="00E30993">
      <w:pPr>
        <w:ind w:firstLine="708"/>
        <w:jc w:val="both"/>
        <w:rPr>
          <w:rFonts w:ascii="Times New Roman" w:hAnsi="Times New Roman"/>
        </w:rPr>
      </w:pPr>
      <w:r w:rsidRPr="003917BC">
        <w:rPr>
          <w:rFonts w:ascii="Times New Roman" w:hAnsi="Times New Roman"/>
          <w:sz w:val="24"/>
          <w:szCs w:val="24"/>
          <w:lang w:val="pl-PL"/>
        </w:rPr>
        <w:t>Steča</w:t>
      </w:r>
      <w:r w:rsidRPr="003917BC" w:rsidR="007240AF">
        <w:rPr>
          <w:rFonts w:ascii="Times New Roman" w:hAnsi="Times New Roman"/>
          <w:sz w:val="24"/>
          <w:szCs w:val="24"/>
          <w:lang w:val="pl-PL"/>
        </w:rPr>
        <w:t xml:space="preserve">jni dužnik vlasnik je </w:t>
      </w:r>
      <w:r w:rsidRPr="003917BC" w:rsidR="003917BC">
        <w:rPr>
          <w:rFonts w:ascii="Times New Roman" w:hAnsi="Times New Roman"/>
          <w:sz w:val="24"/>
          <w:szCs w:val="24"/>
          <w:lang w:val="pl-PL"/>
        </w:rPr>
        <w:t>n</w:t>
      </w:r>
      <w:proofErr w:type="spellStart"/>
      <w:r w:rsidRPr="003917BC" w:rsidR="003917BC">
        <w:rPr>
          <w:rFonts w:ascii="Times New Roman" w:hAnsi="Times New Roman"/>
        </w:rPr>
        <w:t>ekretnine</w:t>
      </w:r>
      <w:proofErr w:type="spellEnd"/>
      <w:r w:rsidRPr="003917BC" w:rsidR="003917BC">
        <w:rPr>
          <w:rFonts w:ascii="Times New Roman" w:hAnsi="Times New Roman"/>
        </w:rPr>
        <w:t xml:space="preserve"> upisane kod Općinskog suda u Bjelovaru, Zemljišno knjižni odjel Čazma, k.o. 303844, </w:t>
      </w:r>
      <w:proofErr w:type="spellStart"/>
      <w:r w:rsidRPr="003917BC" w:rsidR="003917BC">
        <w:rPr>
          <w:rFonts w:ascii="Times New Roman" w:hAnsi="Times New Roman"/>
        </w:rPr>
        <w:t>Ivanska</w:t>
      </w:r>
      <w:proofErr w:type="spellEnd"/>
      <w:r w:rsidRPr="003917BC" w:rsidR="003917BC">
        <w:rPr>
          <w:rFonts w:ascii="Times New Roman" w:hAnsi="Times New Roman"/>
        </w:rPr>
        <w:t xml:space="preserve">, </w:t>
      </w:r>
      <w:proofErr w:type="spellStart"/>
      <w:r w:rsidRPr="00B61D1C" w:rsidR="003917BC">
        <w:rPr>
          <w:rFonts w:ascii="Times New Roman" w:hAnsi="Times New Roman"/>
        </w:rPr>
        <w:t>zk</w:t>
      </w:r>
      <w:proofErr w:type="spellEnd"/>
      <w:r w:rsidRPr="00B61D1C" w:rsidR="003917BC">
        <w:rPr>
          <w:rFonts w:ascii="Times New Roman" w:hAnsi="Times New Roman"/>
        </w:rPr>
        <w:t xml:space="preserve">. </w:t>
      </w:r>
      <w:proofErr w:type="spellStart"/>
      <w:r w:rsidRPr="00B61D1C" w:rsidR="003917BC">
        <w:rPr>
          <w:rFonts w:ascii="Times New Roman" w:hAnsi="Times New Roman"/>
        </w:rPr>
        <w:t>ul</w:t>
      </w:r>
      <w:proofErr w:type="spellEnd"/>
      <w:r w:rsidRPr="00B61D1C" w:rsidR="003917BC">
        <w:rPr>
          <w:rFonts w:ascii="Times New Roman" w:hAnsi="Times New Roman"/>
        </w:rPr>
        <w:t xml:space="preserve"> 2806</w:t>
      </w:r>
    </w:p>
    <w:p w:rsidRPr="003917BC" w:rsidR="003917BC" w:rsidP="003917BC" w:rsidRDefault="003917BC">
      <w:pPr>
        <w:pStyle w:val="Default"/>
        <w:numPr>
          <w:ilvl w:val="0"/>
          <w:numId w:val="5"/>
        </w:numPr>
        <w:rPr>
          <w:color w:val="auto"/>
        </w:rPr>
      </w:pPr>
      <w:proofErr w:type="spellStart"/>
      <w:r w:rsidRPr="003917BC">
        <w:rPr>
          <w:color w:val="auto"/>
        </w:rPr>
        <w:t>k.č</w:t>
      </w:r>
      <w:proofErr w:type="spellEnd"/>
      <w:r w:rsidRPr="003917BC">
        <w:rPr>
          <w:color w:val="auto"/>
        </w:rPr>
        <w:t xml:space="preserve">. br. 1576/1 CIGLANA U SELU I GMAJNA-NEPLODNO, površina 6 jutra, 1010  </w:t>
      </w:r>
      <w:proofErr w:type="spellStart"/>
      <w:r w:rsidRPr="003917BC">
        <w:rPr>
          <w:color w:val="auto"/>
        </w:rPr>
        <w:t>čhv</w:t>
      </w:r>
      <w:proofErr w:type="spellEnd"/>
    </w:p>
    <w:p w:rsidRPr="003917BC" w:rsidR="003917BC" w:rsidP="003917BC" w:rsidRDefault="003917BC">
      <w:pPr>
        <w:pStyle w:val="Default"/>
        <w:numPr>
          <w:ilvl w:val="0"/>
          <w:numId w:val="5"/>
        </w:numPr>
        <w:rPr>
          <w:color w:val="auto"/>
        </w:rPr>
      </w:pPr>
      <w:proofErr w:type="spellStart"/>
      <w:r w:rsidRPr="003917BC">
        <w:rPr>
          <w:color w:val="auto"/>
        </w:rPr>
        <w:t>k.č</w:t>
      </w:r>
      <w:proofErr w:type="spellEnd"/>
      <w:r w:rsidRPr="003917BC">
        <w:rPr>
          <w:color w:val="auto"/>
        </w:rPr>
        <w:t xml:space="preserve">. br. 1576/5 PAŠNJAK GMANJE, površina 174  </w:t>
      </w:r>
      <w:proofErr w:type="spellStart"/>
      <w:r w:rsidRPr="003917BC">
        <w:rPr>
          <w:color w:val="auto"/>
        </w:rPr>
        <w:t>čhv</w:t>
      </w:r>
      <w:proofErr w:type="spellEnd"/>
    </w:p>
    <w:p w:rsidRPr="003917BC" w:rsidR="003917BC" w:rsidP="003917BC" w:rsidRDefault="003917BC">
      <w:pPr>
        <w:pStyle w:val="Default"/>
        <w:rPr>
          <w:color w:val="auto"/>
        </w:rPr>
      </w:pPr>
      <w:r w:rsidRPr="003917BC">
        <w:rPr>
          <w:color w:val="auto"/>
        </w:rPr>
        <w:t>UKUPNO:</w:t>
      </w:r>
      <w:r w:rsidRPr="003917BC">
        <w:rPr>
          <w:color w:val="auto"/>
        </w:rPr>
        <w:tab/>
      </w:r>
      <w:r w:rsidRPr="003917BC">
        <w:rPr>
          <w:color w:val="auto"/>
        </w:rPr>
        <w:tab/>
      </w:r>
      <w:r w:rsidRPr="003917BC">
        <w:rPr>
          <w:color w:val="auto"/>
        </w:rPr>
        <w:tab/>
      </w:r>
      <w:r w:rsidRPr="003917BC">
        <w:rPr>
          <w:color w:val="auto"/>
        </w:rPr>
        <w:tab/>
      </w:r>
      <w:r w:rsidRPr="003917BC">
        <w:rPr>
          <w:color w:val="auto"/>
        </w:rPr>
        <w:tab/>
        <w:t xml:space="preserve">   površina 6 jutra, 1184 </w:t>
      </w:r>
      <w:proofErr w:type="spellStart"/>
      <w:r w:rsidRPr="003917BC">
        <w:rPr>
          <w:color w:val="auto"/>
        </w:rPr>
        <w:t>čhv</w:t>
      </w:r>
      <w:proofErr w:type="spellEnd"/>
    </w:p>
    <w:p w:rsidRPr="003917BC" w:rsidR="003917BC" w:rsidP="003917BC" w:rsidRDefault="003917BC">
      <w:pPr>
        <w:pStyle w:val="Default"/>
        <w:rPr>
          <w:color w:val="auto"/>
        </w:rPr>
      </w:pPr>
    </w:p>
    <w:p w:rsidRPr="003917BC" w:rsidR="003917BC" w:rsidP="003917BC" w:rsidRDefault="003917BC">
      <w:pPr>
        <w:pStyle w:val="Default"/>
        <w:rPr>
          <w:color w:val="auto"/>
        </w:rPr>
      </w:pPr>
      <w:proofErr w:type="spellStart"/>
      <w:r w:rsidRPr="003917BC">
        <w:rPr>
          <w:color w:val="auto"/>
        </w:rPr>
        <w:t>Razlučna</w:t>
      </w:r>
      <w:proofErr w:type="spellEnd"/>
      <w:r w:rsidRPr="003917BC">
        <w:rPr>
          <w:color w:val="auto"/>
        </w:rPr>
        <w:t xml:space="preserve"> prava upisana u zemljišnim knjigama na nekretninama </w:t>
      </w:r>
      <w:r w:rsidR="00433C62">
        <w:rPr>
          <w:color w:val="auto"/>
        </w:rPr>
        <w:t>:</w:t>
      </w:r>
    </w:p>
    <w:p w:rsidRPr="00CA0019" w:rsidR="003917BC" w:rsidP="003917BC" w:rsidRDefault="003917BC">
      <w:pPr>
        <w:pStyle w:val="Default"/>
        <w:rPr>
          <w:color w:val="auto"/>
        </w:rPr>
      </w:pPr>
      <w:r w:rsidRPr="00CA0019">
        <w:rPr>
          <w:color w:val="auto"/>
        </w:rPr>
        <w:t xml:space="preserve">Založno pravo: PRIVREDNA BANKA ZAGREB D.D., PODRUŽNICA 31-KUTINA, KUTINA. KOLODVORSKA 2, SJEDIŠTE OSNIVAČA, ZAGRE, RAČKOGA 6 </w:t>
      </w:r>
    </w:p>
    <w:p w:rsidRPr="00CA0019" w:rsidR="003917BC" w:rsidP="003917BC" w:rsidRDefault="003917BC">
      <w:pPr>
        <w:pStyle w:val="Default"/>
        <w:rPr>
          <w:color w:val="auto"/>
        </w:rPr>
      </w:pPr>
      <w:r w:rsidRPr="00CA0019">
        <w:rPr>
          <w:color w:val="auto"/>
        </w:rPr>
        <w:t xml:space="preserve">   </w:t>
      </w:r>
    </w:p>
    <w:p w:rsidRPr="00CA0019" w:rsidR="003917BC" w:rsidP="003917BC" w:rsidRDefault="003917BC">
      <w:pPr>
        <w:numPr>
          <w:ilvl w:val="1"/>
          <w:numId w:val="6"/>
        </w:numPr>
        <w:autoSpaceDE w:val="false"/>
        <w:autoSpaceDN w:val="false"/>
        <w:adjustRightInd w:val="false"/>
        <w:spacing w:after="0"/>
        <w:rPr>
          <w:rFonts w:ascii="Times New Roman" w:hAnsi="Times New Roman"/>
          <w:sz w:val="24"/>
          <w:szCs w:val="24"/>
          <w:lang w:eastAsia="hr-HR"/>
        </w:rPr>
      </w:pPr>
      <w:r w:rsidRPr="00CA0019">
        <w:rPr>
          <w:rFonts w:ascii="Times New Roman" w:hAnsi="Times New Roman"/>
          <w:sz w:val="24"/>
          <w:szCs w:val="24"/>
          <w:lang w:eastAsia="hr-HR"/>
        </w:rPr>
        <w:tab/>
        <w:t>Zaprimljeno: 16. 10. 2007.g. br. Z-1390/07.</w:t>
      </w:r>
      <w:r w:rsidRPr="00CA0019">
        <w:rPr>
          <w:rFonts w:ascii="Times New Roman" w:hAnsi="Times New Roman"/>
          <w:sz w:val="24"/>
          <w:szCs w:val="24"/>
          <w:lang w:eastAsia="hr-HR"/>
        </w:rPr>
        <w:tab/>
      </w:r>
      <w:r w:rsidRPr="00CA0019">
        <w:rPr>
          <w:rFonts w:ascii="Times New Roman" w:hAnsi="Times New Roman"/>
          <w:sz w:val="24"/>
          <w:szCs w:val="24"/>
          <w:lang w:eastAsia="hr-HR"/>
        </w:rPr>
        <w:tab/>
        <w:t>Iznos: 587.960,34 EUR</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Na temelju sporazuma o zasnivanju založnog prava na nekretninama i pravu na</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 xml:space="preserve">neposrednu ovrhu </w:t>
      </w:r>
      <w:proofErr w:type="spellStart"/>
      <w:r w:rsidRPr="00CA0019">
        <w:rPr>
          <w:rFonts w:ascii="Times New Roman" w:hAnsi="Times New Roman"/>
          <w:sz w:val="24"/>
          <w:szCs w:val="24"/>
          <w:lang w:eastAsia="hr-HR"/>
        </w:rPr>
        <w:t>solemniziranog</w:t>
      </w:r>
      <w:proofErr w:type="spellEnd"/>
      <w:r w:rsidRPr="00CA0019">
        <w:rPr>
          <w:rFonts w:ascii="Times New Roman" w:hAnsi="Times New Roman"/>
          <w:sz w:val="24"/>
          <w:szCs w:val="24"/>
          <w:lang w:eastAsia="hr-HR"/>
        </w:rPr>
        <w:t xml:space="preserve"> po Javnom bilježniku 04. 10. 2007. g. uknjižuje se</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pravo zaloga u iznosu od (petsto osamdeset sedam tisuća devetsto šezdeset eura i trideset</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četiri centi) u kunskoj protuvrijednosti uz primjenu srednjeg tečaja HNB-a na dan</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 xml:space="preserve">dospijeća, s redovnom i </w:t>
      </w:r>
      <w:proofErr w:type="spellStart"/>
      <w:r w:rsidRPr="00CA0019">
        <w:rPr>
          <w:rFonts w:ascii="Times New Roman" w:hAnsi="Times New Roman"/>
          <w:sz w:val="24"/>
          <w:szCs w:val="24"/>
          <w:lang w:eastAsia="hr-HR"/>
        </w:rPr>
        <w:t>interkalarnom</w:t>
      </w:r>
      <w:proofErr w:type="spellEnd"/>
      <w:r w:rsidRPr="00CA0019">
        <w:rPr>
          <w:rFonts w:ascii="Times New Roman" w:hAnsi="Times New Roman"/>
          <w:sz w:val="24"/>
          <w:szCs w:val="24"/>
          <w:lang w:eastAsia="hr-HR"/>
        </w:rPr>
        <w:t xml:space="preserve"> kamatom u visini promjenjive godišnje referentne</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kamatne stope koju određuje Agencija za zaštitu tržišnog natjecanja, a koja na dan</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zaključenja ovog Sporazuma iznosi 5,52% godišnje, promjenjiva, i ni u jednom trenutku</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ne može biti niža od 2% godišnje na iznos kredita iskazan u EUR, s kamatom po</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lastRenderedPageBreak/>
        <w:t>dospijeću u visini zakonske zatezne kamate, a koja je promjenjiva u skladu s propisima i</w:t>
      </w:r>
    </w:p>
    <w:p w:rsidRPr="00CA0019" w:rsidR="003917BC" w:rsidP="003917BC" w:rsidRDefault="003917BC">
      <w:pPr>
        <w:pStyle w:val="Default"/>
        <w:ind w:left="426"/>
      </w:pPr>
      <w:r w:rsidRPr="00CA0019">
        <w:t>trenutno iznosi 15% godišnje, naknadama, tečajnim razlikama, te s ostalim troškovima i</w:t>
      </w:r>
    </w:p>
    <w:p w:rsidRPr="00CA0019" w:rsidR="003917BC" w:rsidP="003917BC" w:rsidRDefault="003917BC">
      <w:pPr>
        <w:pStyle w:val="Default"/>
        <w:ind w:left="426"/>
      </w:pPr>
      <w:r w:rsidRPr="00CA0019">
        <w:t>uvjetima  utvrđenim Ugovorom i ovim Sporazumom</w:t>
      </w:r>
    </w:p>
    <w:p w:rsidRPr="00CA0019" w:rsidR="003917BC" w:rsidP="003917BC" w:rsidRDefault="003917BC">
      <w:pPr>
        <w:pStyle w:val="Default"/>
        <w:ind w:left="720"/>
        <w:rPr>
          <w:color w:val="auto"/>
        </w:rPr>
      </w:pPr>
    </w:p>
    <w:p w:rsidRPr="00CA0019" w:rsidR="003917BC" w:rsidP="003917BC" w:rsidRDefault="003917BC">
      <w:pPr>
        <w:pStyle w:val="Default"/>
        <w:rPr>
          <w:color w:val="auto"/>
        </w:rPr>
      </w:pPr>
      <w:r w:rsidRPr="00CA0019">
        <w:rPr>
          <w:color w:val="auto"/>
        </w:rPr>
        <w:t>Založno pravo:  REPUBLIKA HRVATSKA</w:t>
      </w:r>
    </w:p>
    <w:p w:rsidRPr="00CA0019" w:rsidR="003917BC" w:rsidP="003917BC" w:rsidRDefault="003917BC">
      <w:pPr>
        <w:numPr>
          <w:ilvl w:val="1"/>
          <w:numId w:val="5"/>
        </w:numPr>
        <w:autoSpaceDE w:val="false"/>
        <w:autoSpaceDN w:val="false"/>
        <w:adjustRightInd w:val="false"/>
        <w:spacing w:after="0"/>
        <w:ind w:left="284" w:hanging="284"/>
        <w:rPr>
          <w:rFonts w:ascii="Times New Roman" w:hAnsi="Times New Roman"/>
          <w:sz w:val="24"/>
          <w:szCs w:val="24"/>
          <w:lang w:eastAsia="hr-HR"/>
        </w:rPr>
      </w:pPr>
      <w:r w:rsidRPr="00CA0019">
        <w:rPr>
          <w:rFonts w:ascii="Times New Roman" w:hAnsi="Times New Roman"/>
          <w:sz w:val="24"/>
          <w:szCs w:val="24"/>
          <w:lang w:eastAsia="hr-HR"/>
        </w:rPr>
        <w:t>Zaprimljeno: 25.03.2010. broj Z-385/10</w:t>
      </w:r>
      <w:r w:rsidRPr="00CA0019">
        <w:rPr>
          <w:rFonts w:ascii="Times New Roman" w:hAnsi="Times New Roman"/>
          <w:sz w:val="24"/>
          <w:szCs w:val="24"/>
          <w:lang w:eastAsia="hr-HR"/>
        </w:rPr>
        <w:tab/>
      </w:r>
      <w:r w:rsidRPr="00CA0019">
        <w:rPr>
          <w:rFonts w:ascii="Times New Roman" w:hAnsi="Times New Roman"/>
          <w:sz w:val="24"/>
          <w:szCs w:val="24"/>
          <w:lang w:eastAsia="hr-HR"/>
        </w:rPr>
        <w:tab/>
        <w:t>Iznos: 473.359,39 kn</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 xml:space="preserve">Na temelju </w:t>
      </w:r>
      <w:proofErr w:type="spellStart"/>
      <w:r w:rsidRPr="00CA0019">
        <w:rPr>
          <w:rFonts w:ascii="Times New Roman" w:hAnsi="Times New Roman"/>
          <w:sz w:val="24"/>
          <w:szCs w:val="24"/>
          <w:lang w:eastAsia="hr-HR"/>
        </w:rPr>
        <w:t>ovosudnog</w:t>
      </w:r>
      <w:proofErr w:type="spellEnd"/>
      <w:r w:rsidRPr="00CA0019">
        <w:rPr>
          <w:rFonts w:ascii="Times New Roman" w:hAnsi="Times New Roman"/>
          <w:sz w:val="24"/>
          <w:szCs w:val="24"/>
          <w:lang w:eastAsia="hr-HR"/>
        </w:rPr>
        <w:t xml:space="preserve"> rješenja o osiguranju broj </w:t>
      </w:r>
      <w:proofErr w:type="spellStart"/>
      <w:r w:rsidRPr="00CA0019">
        <w:rPr>
          <w:rFonts w:ascii="Times New Roman" w:hAnsi="Times New Roman"/>
          <w:sz w:val="24"/>
          <w:szCs w:val="24"/>
          <w:lang w:eastAsia="hr-HR"/>
        </w:rPr>
        <w:t>Ovr</w:t>
      </w:r>
      <w:proofErr w:type="spellEnd"/>
      <w:r w:rsidRPr="00CA0019">
        <w:rPr>
          <w:rFonts w:ascii="Times New Roman" w:hAnsi="Times New Roman"/>
          <w:sz w:val="24"/>
          <w:szCs w:val="24"/>
          <w:lang w:eastAsia="hr-HR"/>
        </w:rPr>
        <w:t>-161/10-2 od 23. ožujka 2010.</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godine, uknjižuje se založno pravo radi osiguranja novčane tražbine u iznosu od</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proofErr w:type="spellStart"/>
      <w:r w:rsidRPr="00CA0019">
        <w:rPr>
          <w:rFonts w:ascii="Times New Roman" w:hAnsi="Times New Roman"/>
          <w:sz w:val="24"/>
          <w:szCs w:val="24"/>
          <w:lang w:eastAsia="hr-HR"/>
        </w:rPr>
        <w:t>četristosedamdesettritisućetristopedesetdevet</w:t>
      </w:r>
      <w:proofErr w:type="spellEnd"/>
      <w:r w:rsidRPr="00CA0019">
        <w:rPr>
          <w:rFonts w:ascii="Times New Roman" w:hAnsi="Times New Roman"/>
          <w:sz w:val="24"/>
          <w:szCs w:val="24"/>
          <w:lang w:eastAsia="hr-HR"/>
        </w:rPr>
        <w:t xml:space="preserve"> kuna i </w:t>
      </w:r>
      <w:proofErr w:type="spellStart"/>
      <w:r w:rsidRPr="00CA0019">
        <w:rPr>
          <w:rFonts w:ascii="Times New Roman" w:hAnsi="Times New Roman"/>
          <w:sz w:val="24"/>
          <w:szCs w:val="24"/>
          <w:lang w:eastAsia="hr-HR"/>
        </w:rPr>
        <w:t>tridesetdevet</w:t>
      </w:r>
      <w:proofErr w:type="spellEnd"/>
      <w:r w:rsidRPr="00CA0019">
        <w:rPr>
          <w:rFonts w:ascii="Times New Roman" w:hAnsi="Times New Roman"/>
          <w:sz w:val="24"/>
          <w:szCs w:val="24"/>
          <w:lang w:eastAsia="hr-HR"/>
        </w:rPr>
        <w:t xml:space="preserve"> lipa zajedno sa</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proofErr w:type="spellStart"/>
      <w:r w:rsidRPr="00CA0019">
        <w:rPr>
          <w:rFonts w:ascii="Times New Roman" w:hAnsi="Times New Roman"/>
          <w:sz w:val="24"/>
          <w:szCs w:val="24"/>
          <w:lang w:eastAsia="hr-HR"/>
        </w:rPr>
        <w:t>zakonkom</w:t>
      </w:r>
      <w:proofErr w:type="spellEnd"/>
      <w:r w:rsidRPr="00CA0019">
        <w:rPr>
          <w:rFonts w:ascii="Times New Roman" w:hAnsi="Times New Roman"/>
          <w:sz w:val="24"/>
          <w:szCs w:val="24"/>
          <w:lang w:eastAsia="hr-HR"/>
        </w:rPr>
        <w:t xml:space="preserve"> zateznom kamatom tekućom na glavnicu u iznosu od 370.331,43 kune od 14.</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svibnja 2009. godine prema stopi koja se određuje za svako polugodište, uvećanjem</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eskontne stope HNB-a koja je vrijedila zadnjeg dana polugodišta koje je prethodilo</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 xml:space="preserve">tekućem polugodištu za pet postotnih poena do isplate, kao i troškova ovog postupka </w:t>
      </w:r>
    </w:p>
    <w:p w:rsidRPr="00CA0019" w:rsidR="003917BC" w:rsidP="003917BC" w:rsidRDefault="003917BC">
      <w:pPr>
        <w:autoSpaceDE w:val="false"/>
        <w:autoSpaceDN w:val="false"/>
        <w:adjustRightInd w:val="false"/>
        <w:spacing w:after="0"/>
        <w:ind w:left="426"/>
        <w:rPr>
          <w:rFonts w:ascii="Times New Roman" w:hAnsi="Times New Roman"/>
          <w:b/>
          <w:bCs/>
          <w:sz w:val="24"/>
          <w:szCs w:val="24"/>
          <w:lang w:eastAsia="hr-HR"/>
        </w:rPr>
      </w:pP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 xml:space="preserve">2.2 </w:t>
      </w:r>
      <w:proofErr w:type="spellStart"/>
      <w:r w:rsidRPr="00CA0019">
        <w:rPr>
          <w:rFonts w:ascii="Times New Roman" w:hAnsi="Times New Roman"/>
          <w:sz w:val="24"/>
          <w:szCs w:val="24"/>
          <w:lang w:eastAsia="hr-HR"/>
        </w:rPr>
        <w:t>zabilježuje</w:t>
      </w:r>
      <w:proofErr w:type="spellEnd"/>
      <w:r w:rsidRPr="00CA0019">
        <w:rPr>
          <w:rFonts w:ascii="Times New Roman" w:hAnsi="Times New Roman"/>
          <w:sz w:val="24"/>
          <w:szCs w:val="24"/>
          <w:lang w:eastAsia="hr-HR"/>
        </w:rPr>
        <w:t xml:space="preserve"> se </w:t>
      </w:r>
      <w:proofErr w:type="spellStart"/>
      <w:r w:rsidRPr="00CA0019">
        <w:rPr>
          <w:rFonts w:ascii="Times New Roman" w:hAnsi="Times New Roman"/>
          <w:sz w:val="24"/>
          <w:szCs w:val="24"/>
          <w:lang w:eastAsia="hr-HR"/>
        </w:rPr>
        <w:t>ovršivost</w:t>
      </w:r>
      <w:proofErr w:type="spellEnd"/>
      <w:r w:rsidRPr="00CA0019">
        <w:rPr>
          <w:rFonts w:ascii="Times New Roman" w:hAnsi="Times New Roman"/>
          <w:sz w:val="24"/>
          <w:szCs w:val="24"/>
          <w:lang w:eastAsia="hr-HR"/>
        </w:rPr>
        <w:t xml:space="preserve"> tražbine radi čijeg osiguranje je uknjižba određena, </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 xml:space="preserve">2.3 </w:t>
      </w:r>
      <w:proofErr w:type="spellStart"/>
      <w:r w:rsidRPr="00CA0019">
        <w:rPr>
          <w:rFonts w:ascii="Times New Roman" w:hAnsi="Times New Roman"/>
          <w:sz w:val="24"/>
          <w:szCs w:val="24"/>
          <w:lang w:eastAsia="hr-HR"/>
        </w:rPr>
        <w:t>zabilježuje</w:t>
      </w:r>
      <w:proofErr w:type="spellEnd"/>
      <w:r w:rsidRPr="00CA0019">
        <w:rPr>
          <w:rFonts w:ascii="Times New Roman" w:hAnsi="Times New Roman"/>
          <w:sz w:val="24"/>
          <w:szCs w:val="24"/>
          <w:lang w:eastAsia="hr-HR"/>
        </w:rPr>
        <w:t xml:space="preserve"> se da uknjižba založnog prava i zabilježba </w:t>
      </w:r>
      <w:proofErr w:type="spellStart"/>
      <w:r w:rsidRPr="00CA0019">
        <w:rPr>
          <w:rFonts w:ascii="Times New Roman" w:hAnsi="Times New Roman"/>
          <w:sz w:val="24"/>
          <w:szCs w:val="24"/>
          <w:lang w:eastAsia="hr-HR"/>
        </w:rPr>
        <w:t>ovršivosti</w:t>
      </w:r>
      <w:proofErr w:type="spellEnd"/>
      <w:r w:rsidRPr="00CA0019">
        <w:rPr>
          <w:rFonts w:ascii="Times New Roman" w:hAnsi="Times New Roman"/>
          <w:sz w:val="24"/>
          <w:szCs w:val="24"/>
          <w:lang w:eastAsia="hr-HR"/>
        </w:rPr>
        <w:t xml:space="preserve"> tražbine imaju takav</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učinak da se ovrha na toj nekretnini može provesti i prema trećoj osobi koja bi tu</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r w:rsidRPr="00CA0019">
        <w:rPr>
          <w:rFonts w:ascii="Times New Roman" w:hAnsi="Times New Roman"/>
          <w:sz w:val="24"/>
          <w:szCs w:val="24"/>
          <w:lang w:eastAsia="hr-HR"/>
        </w:rPr>
        <w:t>nekretninu kasnije stekla.</w:t>
      </w:r>
    </w:p>
    <w:p w:rsidRPr="00CA0019" w:rsidR="003917BC" w:rsidP="003917BC" w:rsidRDefault="003917BC">
      <w:pPr>
        <w:autoSpaceDE w:val="false"/>
        <w:autoSpaceDN w:val="false"/>
        <w:adjustRightInd w:val="false"/>
        <w:spacing w:after="0"/>
        <w:ind w:left="426"/>
        <w:rPr>
          <w:rFonts w:ascii="Times New Roman" w:hAnsi="Times New Roman"/>
          <w:sz w:val="24"/>
          <w:szCs w:val="24"/>
          <w:lang w:eastAsia="hr-HR"/>
        </w:rPr>
      </w:pPr>
    </w:p>
    <w:p w:rsidRPr="00CA0019" w:rsidR="003917BC" w:rsidP="003917BC" w:rsidRDefault="003917BC">
      <w:pPr>
        <w:numPr>
          <w:ilvl w:val="1"/>
          <w:numId w:val="7"/>
        </w:numPr>
        <w:autoSpaceDE w:val="false"/>
        <w:autoSpaceDN w:val="false"/>
        <w:adjustRightInd w:val="false"/>
        <w:spacing w:after="0"/>
        <w:ind w:left="284" w:hanging="284"/>
        <w:rPr>
          <w:rFonts w:ascii="Times New Roman" w:hAnsi="Times New Roman"/>
          <w:sz w:val="24"/>
          <w:szCs w:val="24"/>
          <w:lang w:eastAsia="hr-HR"/>
        </w:rPr>
      </w:pPr>
      <w:r w:rsidRPr="00CA0019">
        <w:rPr>
          <w:rFonts w:ascii="Times New Roman" w:hAnsi="Times New Roman"/>
          <w:sz w:val="24"/>
          <w:szCs w:val="24"/>
          <w:lang w:eastAsia="hr-HR"/>
        </w:rPr>
        <w:t>Zaprimljeno 18.01.2013. broj Z-93/13</w:t>
      </w:r>
      <w:r w:rsidRPr="00CA0019">
        <w:rPr>
          <w:rFonts w:ascii="Times New Roman" w:hAnsi="Times New Roman"/>
          <w:sz w:val="24"/>
          <w:szCs w:val="24"/>
          <w:lang w:eastAsia="hr-HR"/>
        </w:rPr>
        <w:tab/>
      </w:r>
      <w:r w:rsidRPr="00CA0019">
        <w:rPr>
          <w:rFonts w:ascii="Times New Roman" w:hAnsi="Times New Roman"/>
          <w:sz w:val="24"/>
          <w:szCs w:val="24"/>
          <w:lang w:eastAsia="hr-HR"/>
        </w:rPr>
        <w:tab/>
      </w:r>
      <w:r w:rsidRPr="00CA0019">
        <w:rPr>
          <w:rFonts w:ascii="Times New Roman" w:hAnsi="Times New Roman"/>
          <w:sz w:val="24"/>
          <w:szCs w:val="24"/>
          <w:lang w:eastAsia="hr-HR"/>
        </w:rPr>
        <w:tab/>
        <w:t>Iznos: 264.415,50 KN</w:t>
      </w:r>
    </w:p>
    <w:p w:rsidRPr="00CA0019" w:rsidR="003917BC" w:rsidP="003917BC" w:rsidRDefault="003917BC">
      <w:pPr>
        <w:autoSpaceDE w:val="false"/>
        <w:autoSpaceDN w:val="false"/>
        <w:adjustRightInd w:val="false"/>
        <w:spacing w:after="0"/>
        <w:ind w:left="284"/>
        <w:rPr>
          <w:rFonts w:ascii="Times New Roman" w:hAnsi="Times New Roman"/>
          <w:sz w:val="24"/>
          <w:szCs w:val="24"/>
          <w:lang w:eastAsia="hr-HR"/>
        </w:rPr>
      </w:pPr>
      <w:r w:rsidRPr="00CA0019">
        <w:rPr>
          <w:rFonts w:ascii="Times New Roman" w:hAnsi="Times New Roman"/>
          <w:sz w:val="24"/>
          <w:szCs w:val="24"/>
          <w:lang w:eastAsia="hr-HR"/>
        </w:rPr>
        <w:t>Na temelju pravomoćnog rješenja Općinskog suda u Ivanić-Gradu, Stalna služba u Čazmi</w:t>
      </w:r>
    </w:p>
    <w:p w:rsidRPr="00CA0019" w:rsidR="003917BC" w:rsidP="003917BC" w:rsidRDefault="003917BC">
      <w:pPr>
        <w:autoSpaceDE w:val="false"/>
        <w:autoSpaceDN w:val="false"/>
        <w:adjustRightInd w:val="false"/>
        <w:spacing w:after="0"/>
        <w:ind w:left="284"/>
        <w:rPr>
          <w:rFonts w:ascii="Times New Roman" w:hAnsi="Times New Roman"/>
          <w:sz w:val="24"/>
          <w:szCs w:val="24"/>
          <w:lang w:eastAsia="hr-HR"/>
        </w:rPr>
      </w:pPr>
      <w:r w:rsidRPr="00CA0019">
        <w:rPr>
          <w:rFonts w:ascii="Times New Roman" w:hAnsi="Times New Roman"/>
          <w:sz w:val="24"/>
          <w:szCs w:val="24"/>
          <w:lang w:eastAsia="hr-HR"/>
        </w:rPr>
        <w:t xml:space="preserve">broj 1 </w:t>
      </w:r>
      <w:proofErr w:type="spellStart"/>
      <w:r w:rsidRPr="00CA0019">
        <w:rPr>
          <w:rFonts w:ascii="Times New Roman" w:hAnsi="Times New Roman"/>
          <w:sz w:val="24"/>
          <w:szCs w:val="24"/>
          <w:lang w:eastAsia="hr-HR"/>
        </w:rPr>
        <w:t>Ovr</w:t>
      </w:r>
      <w:proofErr w:type="spellEnd"/>
      <w:r w:rsidRPr="00CA0019">
        <w:rPr>
          <w:rFonts w:ascii="Times New Roman" w:hAnsi="Times New Roman"/>
          <w:sz w:val="24"/>
          <w:szCs w:val="24"/>
          <w:lang w:eastAsia="hr-HR"/>
        </w:rPr>
        <w:t>-465/10-54 od 13. studenoga 2012. godine uknjižuje se založno pravo u iznosu</w:t>
      </w:r>
    </w:p>
    <w:p w:rsidRPr="00CA0019" w:rsidR="003917BC" w:rsidP="003917BC" w:rsidRDefault="003917BC">
      <w:pPr>
        <w:autoSpaceDE w:val="false"/>
        <w:autoSpaceDN w:val="false"/>
        <w:adjustRightInd w:val="false"/>
        <w:spacing w:after="0"/>
        <w:ind w:left="284"/>
        <w:rPr>
          <w:rFonts w:ascii="Times New Roman" w:hAnsi="Times New Roman"/>
          <w:sz w:val="24"/>
          <w:szCs w:val="24"/>
          <w:lang w:eastAsia="hr-HR"/>
        </w:rPr>
      </w:pPr>
      <w:r w:rsidRPr="00CA0019">
        <w:rPr>
          <w:rFonts w:ascii="Times New Roman" w:hAnsi="Times New Roman"/>
          <w:sz w:val="24"/>
          <w:szCs w:val="24"/>
          <w:lang w:eastAsia="hr-HR"/>
        </w:rPr>
        <w:t>od (</w:t>
      </w:r>
      <w:proofErr w:type="spellStart"/>
      <w:r w:rsidRPr="00CA0019">
        <w:rPr>
          <w:rFonts w:ascii="Times New Roman" w:hAnsi="Times New Roman"/>
          <w:sz w:val="24"/>
          <w:szCs w:val="24"/>
          <w:lang w:eastAsia="hr-HR"/>
        </w:rPr>
        <w:t>dvjestošezdesetčetiritisuće</w:t>
      </w:r>
      <w:proofErr w:type="spellEnd"/>
      <w:r w:rsidRPr="00CA0019">
        <w:rPr>
          <w:rFonts w:ascii="Times New Roman" w:hAnsi="Times New Roman"/>
          <w:sz w:val="24"/>
          <w:szCs w:val="24"/>
          <w:lang w:eastAsia="hr-HR"/>
        </w:rPr>
        <w:t xml:space="preserve"> </w:t>
      </w:r>
      <w:proofErr w:type="spellStart"/>
      <w:r w:rsidRPr="00CA0019">
        <w:rPr>
          <w:rFonts w:ascii="Times New Roman" w:hAnsi="Times New Roman"/>
          <w:sz w:val="24"/>
          <w:szCs w:val="24"/>
          <w:lang w:eastAsia="hr-HR"/>
        </w:rPr>
        <w:t>četristopetnaest</w:t>
      </w:r>
      <w:proofErr w:type="spellEnd"/>
      <w:r w:rsidRPr="00CA0019">
        <w:rPr>
          <w:rFonts w:ascii="Times New Roman" w:hAnsi="Times New Roman"/>
          <w:sz w:val="24"/>
          <w:szCs w:val="24"/>
          <w:lang w:eastAsia="hr-HR"/>
        </w:rPr>
        <w:t xml:space="preserve"> kuna i pedeset lipa) sa zakonskom</w:t>
      </w:r>
    </w:p>
    <w:p w:rsidRPr="00CA0019" w:rsidR="003917BC" w:rsidP="003917BC" w:rsidRDefault="003917BC">
      <w:pPr>
        <w:autoSpaceDE w:val="false"/>
        <w:autoSpaceDN w:val="false"/>
        <w:adjustRightInd w:val="false"/>
        <w:spacing w:after="0"/>
        <w:ind w:left="284"/>
        <w:rPr>
          <w:rFonts w:ascii="Times New Roman" w:hAnsi="Times New Roman"/>
          <w:sz w:val="24"/>
          <w:szCs w:val="24"/>
          <w:lang w:eastAsia="hr-HR"/>
        </w:rPr>
      </w:pPr>
      <w:r w:rsidRPr="00CA0019">
        <w:rPr>
          <w:rFonts w:ascii="Times New Roman" w:hAnsi="Times New Roman"/>
          <w:sz w:val="24"/>
          <w:szCs w:val="24"/>
          <w:lang w:eastAsia="hr-HR"/>
        </w:rPr>
        <w:t>zateznom kamatom u visini eskontne stope HNB koja je vrijedila zadnjeg dana</w:t>
      </w:r>
    </w:p>
    <w:p w:rsidRPr="00CA0019" w:rsidR="003917BC" w:rsidP="003917BC" w:rsidRDefault="003917BC">
      <w:pPr>
        <w:autoSpaceDE w:val="false"/>
        <w:autoSpaceDN w:val="false"/>
        <w:adjustRightInd w:val="false"/>
        <w:spacing w:after="0"/>
        <w:ind w:left="284"/>
        <w:rPr>
          <w:rFonts w:ascii="Times New Roman" w:hAnsi="Times New Roman"/>
          <w:sz w:val="24"/>
          <w:szCs w:val="24"/>
          <w:lang w:eastAsia="hr-HR"/>
        </w:rPr>
      </w:pPr>
      <w:r w:rsidRPr="00CA0019">
        <w:rPr>
          <w:rFonts w:ascii="Times New Roman" w:hAnsi="Times New Roman"/>
          <w:sz w:val="24"/>
          <w:szCs w:val="24"/>
          <w:lang w:eastAsia="hr-HR"/>
        </w:rPr>
        <w:t>polugodišta koje je prethodilo tekućem polugodištu koja teče od 13. studenoga 2012.</w:t>
      </w:r>
    </w:p>
    <w:p w:rsidRPr="00CA0019" w:rsidR="003917BC" w:rsidP="003917BC" w:rsidRDefault="003917BC">
      <w:pPr>
        <w:autoSpaceDE w:val="false"/>
        <w:autoSpaceDN w:val="false"/>
        <w:adjustRightInd w:val="false"/>
        <w:spacing w:after="0"/>
        <w:ind w:left="284"/>
        <w:rPr>
          <w:rFonts w:ascii="Times New Roman" w:hAnsi="Times New Roman"/>
          <w:sz w:val="24"/>
          <w:szCs w:val="24"/>
          <w:lang w:eastAsia="hr-HR"/>
        </w:rPr>
      </w:pPr>
      <w:r w:rsidRPr="00CA0019">
        <w:rPr>
          <w:rFonts w:ascii="Times New Roman" w:hAnsi="Times New Roman"/>
          <w:sz w:val="24"/>
          <w:szCs w:val="24"/>
          <w:lang w:eastAsia="hr-HR"/>
        </w:rPr>
        <w:t>godine do isplate, za korist:</w:t>
      </w:r>
    </w:p>
    <w:p w:rsidRPr="0040351A" w:rsidR="003917BC" w:rsidP="003917BC" w:rsidRDefault="003917BC">
      <w:pPr>
        <w:autoSpaceDE w:val="false"/>
        <w:autoSpaceDN w:val="false"/>
        <w:adjustRightInd w:val="false"/>
        <w:spacing w:after="0"/>
        <w:ind w:left="284"/>
        <w:rPr>
          <w:rFonts w:ascii="Times New Roman" w:hAnsi="Times New Roman"/>
          <w:bCs/>
          <w:sz w:val="24"/>
          <w:szCs w:val="24"/>
          <w:lang w:eastAsia="hr-HR"/>
        </w:rPr>
      </w:pPr>
      <w:r w:rsidRPr="0040351A">
        <w:rPr>
          <w:rFonts w:ascii="Times New Roman" w:hAnsi="Times New Roman"/>
          <w:bCs/>
          <w:sz w:val="24"/>
          <w:szCs w:val="24"/>
          <w:lang w:eastAsia="hr-HR"/>
        </w:rPr>
        <w:t>CINDRIĆ MIRKO, OIB: 31097531195, IVANSKA, MAŽURANIĆEVA 59</w:t>
      </w:r>
    </w:p>
    <w:p w:rsidRPr="0040351A" w:rsidR="003917BC" w:rsidP="003917BC" w:rsidRDefault="003917BC">
      <w:pPr>
        <w:autoSpaceDE w:val="false"/>
        <w:autoSpaceDN w:val="false"/>
        <w:adjustRightInd w:val="false"/>
        <w:spacing w:after="0"/>
        <w:ind w:left="284"/>
        <w:rPr>
          <w:rFonts w:ascii="Times New Roman" w:hAnsi="Times New Roman"/>
          <w:bCs/>
          <w:sz w:val="24"/>
          <w:szCs w:val="24"/>
          <w:lang w:eastAsia="hr-HR"/>
        </w:rPr>
      </w:pPr>
      <w:r w:rsidRPr="0040351A">
        <w:rPr>
          <w:rFonts w:ascii="Times New Roman" w:hAnsi="Times New Roman"/>
          <w:bCs/>
          <w:sz w:val="24"/>
          <w:szCs w:val="24"/>
          <w:lang w:eastAsia="hr-HR"/>
        </w:rPr>
        <w:t>MODRIĆ ANTUN, OIB: 74228651257, IVANSKA, MAŽURANIĆEVA 30</w:t>
      </w:r>
    </w:p>
    <w:p w:rsidRPr="0040351A" w:rsidR="003917BC" w:rsidP="003917BC" w:rsidRDefault="003917BC">
      <w:pPr>
        <w:autoSpaceDE w:val="false"/>
        <w:autoSpaceDN w:val="false"/>
        <w:adjustRightInd w:val="false"/>
        <w:spacing w:after="0"/>
        <w:ind w:left="284"/>
        <w:rPr>
          <w:rFonts w:ascii="Times New Roman" w:hAnsi="Times New Roman"/>
          <w:bCs/>
          <w:sz w:val="24"/>
          <w:szCs w:val="24"/>
          <w:lang w:eastAsia="hr-HR"/>
        </w:rPr>
      </w:pPr>
      <w:r w:rsidRPr="0040351A">
        <w:rPr>
          <w:rFonts w:ascii="Times New Roman" w:hAnsi="Times New Roman"/>
          <w:bCs/>
          <w:sz w:val="24"/>
          <w:szCs w:val="24"/>
          <w:lang w:eastAsia="hr-HR"/>
        </w:rPr>
        <w:t>MODRIĆ ANA, OIB: 47911563961, IVANSKA, MAŽURANIĆEVA 54</w:t>
      </w:r>
    </w:p>
    <w:p w:rsidRPr="0040351A" w:rsidR="003917BC" w:rsidP="003917BC" w:rsidRDefault="003917BC">
      <w:pPr>
        <w:autoSpaceDE w:val="false"/>
        <w:autoSpaceDN w:val="false"/>
        <w:adjustRightInd w:val="false"/>
        <w:spacing w:after="0"/>
        <w:ind w:left="284"/>
        <w:rPr>
          <w:rFonts w:ascii="Times New Roman" w:hAnsi="Times New Roman"/>
          <w:bCs/>
          <w:sz w:val="24"/>
          <w:szCs w:val="24"/>
          <w:lang w:eastAsia="hr-HR"/>
        </w:rPr>
      </w:pPr>
      <w:r w:rsidRPr="0040351A">
        <w:rPr>
          <w:rFonts w:ascii="Times New Roman" w:hAnsi="Times New Roman"/>
          <w:bCs/>
          <w:sz w:val="24"/>
          <w:szCs w:val="24"/>
          <w:lang w:eastAsia="hr-HR"/>
        </w:rPr>
        <w:t>MODRIĆ DRAGUTIN, OIB: 90851216502, IVANSKA, MAŽURANIĆEVA 54</w:t>
      </w:r>
    </w:p>
    <w:p w:rsidRPr="0040351A" w:rsidR="003917BC" w:rsidP="003917BC" w:rsidRDefault="003917BC">
      <w:pPr>
        <w:autoSpaceDE w:val="false"/>
        <w:autoSpaceDN w:val="false"/>
        <w:adjustRightInd w:val="false"/>
        <w:spacing w:after="0"/>
        <w:ind w:left="284"/>
        <w:rPr>
          <w:rFonts w:ascii="Times New Roman" w:hAnsi="Times New Roman"/>
          <w:bCs/>
          <w:sz w:val="24"/>
          <w:szCs w:val="24"/>
          <w:lang w:eastAsia="hr-HR"/>
        </w:rPr>
      </w:pPr>
      <w:r w:rsidRPr="0040351A">
        <w:rPr>
          <w:rFonts w:ascii="Times New Roman" w:hAnsi="Times New Roman"/>
          <w:bCs/>
          <w:sz w:val="24"/>
          <w:szCs w:val="24"/>
          <w:lang w:eastAsia="hr-HR"/>
        </w:rPr>
        <w:t>MODRIĆ VLADO, OIB: 72283880626, IVANSKA, MAŽURANIĆEVA 24</w:t>
      </w:r>
    </w:p>
    <w:p w:rsidRPr="00CA0019" w:rsidR="003917BC" w:rsidP="003917BC" w:rsidRDefault="003917BC">
      <w:pPr>
        <w:autoSpaceDE w:val="false"/>
        <w:autoSpaceDN w:val="false"/>
        <w:adjustRightInd w:val="false"/>
        <w:spacing w:after="0"/>
        <w:ind w:left="284"/>
        <w:rPr>
          <w:rFonts w:ascii="Times New Roman" w:hAnsi="Times New Roman"/>
          <w:sz w:val="24"/>
          <w:szCs w:val="24"/>
          <w:lang w:eastAsia="hr-HR"/>
        </w:rPr>
      </w:pPr>
      <w:r w:rsidRPr="00CA0019">
        <w:rPr>
          <w:rFonts w:ascii="Times New Roman" w:hAnsi="Times New Roman"/>
          <w:sz w:val="24"/>
          <w:szCs w:val="24"/>
          <w:lang w:eastAsia="hr-HR"/>
        </w:rPr>
        <w:t xml:space="preserve">5.2 </w:t>
      </w:r>
      <w:proofErr w:type="spellStart"/>
      <w:r w:rsidRPr="00CA0019">
        <w:rPr>
          <w:rFonts w:ascii="Times New Roman" w:hAnsi="Times New Roman"/>
          <w:sz w:val="24"/>
          <w:szCs w:val="24"/>
          <w:lang w:eastAsia="hr-HR"/>
        </w:rPr>
        <w:t>zabilježuje</w:t>
      </w:r>
      <w:proofErr w:type="spellEnd"/>
      <w:r w:rsidRPr="00CA0019">
        <w:rPr>
          <w:rFonts w:ascii="Times New Roman" w:hAnsi="Times New Roman"/>
          <w:sz w:val="24"/>
          <w:szCs w:val="24"/>
          <w:lang w:eastAsia="hr-HR"/>
        </w:rPr>
        <w:t xml:space="preserve"> se </w:t>
      </w:r>
      <w:proofErr w:type="spellStart"/>
      <w:r w:rsidRPr="00CA0019">
        <w:rPr>
          <w:rFonts w:ascii="Times New Roman" w:hAnsi="Times New Roman"/>
          <w:sz w:val="24"/>
          <w:szCs w:val="24"/>
          <w:lang w:eastAsia="hr-HR"/>
        </w:rPr>
        <w:t>ovršivost</w:t>
      </w:r>
      <w:proofErr w:type="spellEnd"/>
      <w:r w:rsidRPr="00CA0019">
        <w:rPr>
          <w:rFonts w:ascii="Times New Roman" w:hAnsi="Times New Roman"/>
          <w:sz w:val="24"/>
          <w:szCs w:val="24"/>
          <w:lang w:eastAsia="hr-HR"/>
        </w:rPr>
        <w:t xml:space="preserve"> tražbine radi čijeg osiguranja je uknjižba određena.</w:t>
      </w:r>
    </w:p>
    <w:p w:rsidRPr="00CA0019" w:rsidR="003917BC" w:rsidP="003917BC" w:rsidRDefault="003917BC">
      <w:pPr>
        <w:autoSpaceDE w:val="false"/>
        <w:autoSpaceDN w:val="false"/>
        <w:adjustRightInd w:val="false"/>
        <w:spacing w:after="0"/>
        <w:ind w:left="284"/>
        <w:rPr>
          <w:rFonts w:ascii="Times New Roman" w:hAnsi="Times New Roman"/>
          <w:sz w:val="24"/>
          <w:szCs w:val="24"/>
          <w:lang w:eastAsia="hr-HR"/>
        </w:rPr>
      </w:pPr>
    </w:p>
    <w:p w:rsidRPr="00CA0019" w:rsidR="003917BC" w:rsidP="003917BC" w:rsidRDefault="003917BC">
      <w:pPr>
        <w:autoSpaceDE w:val="false"/>
        <w:autoSpaceDN w:val="false"/>
        <w:adjustRightInd w:val="false"/>
        <w:spacing w:after="0"/>
        <w:ind w:left="284"/>
        <w:rPr>
          <w:rFonts w:ascii="Times New Roman" w:hAnsi="Times New Roman"/>
          <w:sz w:val="24"/>
          <w:szCs w:val="24"/>
          <w:lang w:eastAsia="hr-HR"/>
        </w:rPr>
      </w:pPr>
      <w:r w:rsidRPr="00CA0019">
        <w:rPr>
          <w:rFonts w:ascii="Times New Roman" w:hAnsi="Times New Roman"/>
          <w:sz w:val="24"/>
          <w:szCs w:val="24"/>
          <w:lang w:eastAsia="hr-HR"/>
        </w:rPr>
        <w:t>Na Općinskom sudu u Bjelovaru</w:t>
      </w:r>
      <w:r>
        <w:rPr>
          <w:rFonts w:ascii="Times New Roman" w:hAnsi="Times New Roman"/>
          <w:sz w:val="24"/>
          <w:szCs w:val="24"/>
          <w:lang w:eastAsia="hr-HR"/>
        </w:rPr>
        <w:t xml:space="preserve"> u momentu otvaranja stečajnog postupka</w:t>
      </w:r>
      <w:r w:rsidRPr="00CA0019">
        <w:rPr>
          <w:rFonts w:ascii="Times New Roman" w:hAnsi="Times New Roman"/>
          <w:sz w:val="24"/>
          <w:szCs w:val="24"/>
          <w:lang w:eastAsia="hr-HR"/>
        </w:rPr>
        <w:t xml:space="preserve"> u tijeku je </w:t>
      </w:r>
      <w:r>
        <w:rPr>
          <w:rFonts w:ascii="Times New Roman" w:hAnsi="Times New Roman"/>
          <w:sz w:val="24"/>
          <w:szCs w:val="24"/>
          <w:lang w:eastAsia="hr-HR"/>
        </w:rPr>
        <w:t xml:space="preserve">bila </w:t>
      </w:r>
      <w:r w:rsidRPr="00CA0019">
        <w:rPr>
          <w:rFonts w:ascii="Times New Roman" w:hAnsi="Times New Roman"/>
          <w:sz w:val="24"/>
          <w:szCs w:val="24"/>
          <w:lang w:eastAsia="hr-HR"/>
        </w:rPr>
        <w:t>ovrha na nekretninama pod brojem</w:t>
      </w:r>
      <w:r>
        <w:rPr>
          <w:rFonts w:ascii="Times New Roman" w:hAnsi="Times New Roman"/>
          <w:sz w:val="24"/>
          <w:szCs w:val="24"/>
          <w:lang w:eastAsia="hr-HR"/>
        </w:rPr>
        <w:t xml:space="preserve"> </w:t>
      </w:r>
      <w:proofErr w:type="spellStart"/>
      <w:r w:rsidRPr="00CA0019">
        <w:rPr>
          <w:rFonts w:ascii="Times New Roman" w:hAnsi="Times New Roman"/>
          <w:sz w:val="24"/>
          <w:szCs w:val="24"/>
          <w:lang w:eastAsia="hr-HR"/>
        </w:rPr>
        <w:t>Ovr</w:t>
      </w:r>
      <w:proofErr w:type="spellEnd"/>
      <w:r w:rsidRPr="00CA0019">
        <w:rPr>
          <w:rFonts w:ascii="Times New Roman" w:hAnsi="Times New Roman"/>
          <w:sz w:val="24"/>
          <w:szCs w:val="24"/>
          <w:lang w:eastAsia="hr-HR"/>
        </w:rPr>
        <w:t>- 3549/15</w:t>
      </w:r>
      <w:r>
        <w:rPr>
          <w:rFonts w:ascii="Times New Roman" w:hAnsi="Times New Roman"/>
          <w:sz w:val="24"/>
          <w:szCs w:val="24"/>
          <w:lang w:eastAsia="hr-HR"/>
        </w:rPr>
        <w:t xml:space="preserve"> od 10.09.2015.  </w:t>
      </w:r>
    </w:p>
    <w:p w:rsidRPr="00CA0019" w:rsidR="003917BC" w:rsidP="003917BC" w:rsidRDefault="003917BC">
      <w:pPr>
        <w:autoSpaceDE w:val="false"/>
        <w:autoSpaceDN w:val="false"/>
        <w:adjustRightInd w:val="false"/>
        <w:spacing w:after="0"/>
        <w:ind w:left="284"/>
        <w:rPr>
          <w:rFonts w:ascii="Times New Roman" w:hAnsi="Times New Roman"/>
          <w:sz w:val="24"/>
          <w:szCs w:val="24"/>
          <w:lang w:eastAsia="hr-HR"/>
        </w:rPr>
      </w:pPr>
      <w:r w:rsidRPr="00CA0019">
        <w:rPr>
          <w:rFonts w:ascii="Times New Roman" w:hAnsi="Times New Roman"/>
          <w:sz w:val="24"/>
          <w:szCs w:val="24"/>
          <w:lang w:eastAsia="hr-HR"/>
        </w:rPr>
        <w:t>U navedenom ovršnom postupku izv</w:t>
      </w:r>
      <w:r>
        <w:rPr>
          <w:rFonts w:ascii="Times New Roman" w:hAnsi="Times New Roman"/>
          <w:sz w:val="24"/>
          <w:szCs w:val="24"/>
          <w:lang w:eastAsia="hr-HR"/>
        </w:rPr>
        <w:t>r</w:t>
      </w:r>
      <w:r w:rsidRPr="00CA0019">
        <w:rPr>
          <w:rFonts w:ascii="Times New Roman" w:hAnsi="Times New Roman"/>
          <w:sz w:val="24"/>
          <w:szCs w:val="24"/>
          <w:lang w:eastAsia="hr-HR"/>
        </w:rPr>
        <w:t>šena je procjena nekretnina od</w:t>
      </w:r>
      <w:r>
        <w:rPr>
          <w:rFonts w:ascii="Times New Roman" w:hAnsi="Times New Roman"/>
          <w:sz w:val="24"/>
          <w:szCs w:val="24"/>
          <w:lang w:eastAsia="hr-HR"/>
        </w:rPr>
        <w:t xml:space="preserve"> strane</w:t>
      </w:r>
      <w:r w:rsidRPr="00CA0019">
        <w:rPr>
          <w:rFonts w:ascii="Times New Roman" w:hAnsi="Times New Roman"/>
          <w:sz w:val="24"/>
          <w:szCs w:val="24"/>
          <w:lang w:eastAsia="hr-HR"/>
        </w:rPr>
        <w:t xml:space="preserve"> ovlaštenog sudskog vještaka gospodina Ju</w:t>
      </w:r>
      <w:r>
        <w:rPr>
          <w:rFonts w:ascii="Times New Roman" w:hAnsi="Times New Roman"/>
          <w:sz w:val="24"/>
          <w:szCs w:val="24"/>
          <w:lang w:eastAsia="hr-HR"/>
        </w:rPr>
        <w:t>r</w:t>
      </w:r>
      <w:r w:rsidRPr="00CA0019">
        <w:rPr>
          <w:rFonts w:ascii="Times New Roman" w:hAnsi="Times New Roman"/>
          <w:sz w:val="24"/>
          <w:szCs w:val="24"/>
          <w:lang w:eastAsia="hr-HR"/>
        </w:rPr>
        <w:t xml:space="preserve">aja </w:t>
      </w:r>
      <w:proofErr w:type="spellStart"/>
      <w:r w:rsidRPr="00CA0019">
        <w:rPr>
          <w:rFonts w:ascii="Times New Roman" w:hAnsi="Times New Roman"/>
          <w:sz w:val="24"/>
          <w:szCs w:val="24"/>
          <w:lang w:eastAsia="hr-HR"/>
        </w:rPr>
        <w:t>Šimek</w:t>
      </w:r>
      <w:proofErr w:type="spellEnd"/>
      <w:r w:rsidRPr="00CA0019">
        <w:rPr>
          <w:rFonts w:ascii="Times New Roman" w:hAnsi="Times New Roman"/>
          <w:sz w:val="24"/>
          <w:szCs w:val="24"/>
          <w:lang w:eastAsia="hr-HR"/>
        </w:rPr>
        <w:t xml:space="preserve"> </w:t>
      </w:r>
      <w:proofErr w:type="spellStart"/>
      <w:r w:rsidRPr="00CA0019">
        <w:rPr>
          <w:rFonts w:ascii="Times New Roman" w:hAnsi="Times New Roman"/>
          <w:sz w:val="24"/>
          <w:szCs w:val="24"/>
          <w:lang w:eastAsia="hr-HR"/>
        </w:rPr>
        <w:t>ing.građ</w:t>
      </w:r>
      <w:proofErr w:type="spellEnd"/>
      <w:r w:rsidRPr="00CA0019">
        <w:rPr>
          <w:rFonts w:ascii="Times New Roman" w:hAnsi="Times New Roman"/>
          <w:sz w:val="24"/>
          <w:szCs w:val="24"/>
          <w:lang w:eastAsia="hr-HR"/>
        </w:rPr>
        <w:t>.</w:t>
      </w:r>
    </w:p>
    <w:p w:rsidR="003917BC" w:rsidP="003917BC" w:rsidRDefault="003917BC">
      <w:pPr>
        <w:autoSpaceDE w:val="false"/>
        <w:autoSpaceDN w:val="false"/>
        <w:adjustRightInd w:val="false"/>
        <w:spacing w:after="0"/>
        <w:ind w:left="284"/>
        <w:rPr>
          <w:rFonts w:ascii="Times New Roman" w:hAnsi="Times New Roman"/>
          <w:b/>
          <w:sz w:val="24"/>
          <w:szCs w:val="24"/>
          <w:lang w:eastAsia="hr-HR"/>
        </w:rPr>
      </w:pPr>
      <w:r w:rsidRPr="00CA0019">
        <w:rPr>
          <w:rFonts w:ascii="Times New Roman" w:hAnsi="Times New Roman"/>
          <w:b/>
          <w:sz w:val="24"/>
          <w:szCs w:val="24"/>
          <w:lang w:eastAsia="hr-HR"/>
        </w:rPr>
        <w:t>Procijenjena vrijednost nekretnina je 2.409.000,00 kuna</w:t>
      </w:r>
      <w:r>
        <w:rPr>
          <w:rFonts w:ascii="Times New Roman" w:hAnsi="Times New Roman"/>
          <w:b/>
          <w:sz w:val="24"/>
          <w:szCs w:val="24"/>
          <w:lang w:eastAsia="hr-HR"/>
        </w:rPr>
        <w:t>.</w:t>
      </w:r>
    </w:p>
    <w:p w:rsidR="00433C62" w:rsidP="003917BC" w:rsidRDefault="003917BC">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     Nakon </w:t>
      </w:r>
      <w:r w:rsidR="00433C62">
        <w:rPr>
          <w:rFonts w:ascii="Times New Roman" w:hAnsi="Times New Roman"/>
          <w:sz w:val="24"/>
          <w:szCs w:val="24"/>
          <w:lang w:eastAsia="hr-HR"/>
        </w:rPr>
        <w:t>donošenja rješenja o prekidu</w:t>
      </w:r>
      <w:r>
        <w:rPr>
          <w:rFonts w:ascii="Times New Roman" w:hAnsi="Times New Roman"/>
          <w:sz w:val="24"/>
          <w:szCs w:val="24"/>
          <w:lang w:eastAsia="hr-HR"/>
        </w:rPr>
        <w:t xml:space="preserve"> postupka</w:t>
      </w:r>
      <w:r w:rsidR="00433C62">
        <w:rPr>
          <w:rFonts w:ascii="Times New Roman" w:hAnsi="Times New Roman"/>
          <w:sz w:val="24"/>
          <w:szCs w:val="24"/>
          <w:lang w:eastAsia="hr-HR"/>
        </w:rPr>
        <w:t>, predmet je ustupljen Trgovačkom sudu</w:t>
      </w:r>
    </w:p>
    <w:p w:rsidRPr="007F7FB8" w:rsidR="003917BC" w:rsidP="003917BC" w:rsidRDefault="00433C62">
      <w:pPr>
        <w:autoSpaceDE w:val="false"/>
        <w:autoSpaceDN w:val="false"/>
        <w:adjustRightInd w:val="false"/>
        <w:spacing w:after="0"/>
        <w:rPr>
          <w:rFonts w:ascii="Times New Roman" w:hAnsi="Times New Roman"/>
          <w:b/>
          <w:sz w:val="24"/>
          <w:szCs w:val="24"/>
          <w:lang w:eastAsia="hr-HR"/>
        </w:rPr>
      </w:pPr>
      <w:r>
        <w:rPr>
          <w:rFonts w:ascii="Times New Roman" w:hAnsi="Times New Roman"/>
          <w:sz w:val="24"/>
          <w:szCs w:val="24"/>
          <w:lang w:eastAsia="hr-HR"/>
        </w:rPr>
        <w:t xml:space="preserve">     u Zagrebu i vodi se pod brojem </w:t>
      </w:r>
      <w:proofErr w:type="spellStart"/>
      <w:r w:rsidRPr="007F7FB8">
        <w:rPr>
          <w:rFonts w:ascii="Times New Roman" w:hAnsi="Times New Roman"/>
          <w:b/>
          <w:sz w:val="24"/>
          <w:szCs w:val="24"/>
          <w:lang w:eastAsia="hr-HR"/>
        </w:rPr>
        <w:t>Ovr</w:t>
      </w:r>
      <w:proofErr w:type="spellEnd"/>
      <w:r w:rsidRPr="007F7FB8">
        <w:rPr>
          <w:rFonts w:ascii="Times New Roman" w:hAnsi="Times New Roman"/>
          <w:b/>
          <w:sz w:val="24"/>
          <w:szCs w:val="24"/>
          <w:lang w:eastAsia="hr-HR"/>
        </w:rPr>
        <w:t>-267/2018.</w:t>
      </w:r>
    </w:p>
    <w:p w:rsidR="00433C62" w:rsidP="003917BC" w:rsidRDefault="00433C62">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     </w:t>
      </w:r>
      <w:r w:rsidR="00066EF9">
        <w:rPr>
          <w:rFonts w:ascii="Times New Roman" w:hAnsi="Times New Roman"/>
          <w:sz w:val="24"/>
          <w:szCs w:val="24"/>
          <w:lang w:eastAsia="hr-HR"/>
        </w:rPr>
        <w:t>D</w:t>
      </w:r>
      <w:r w:rsidR="00EE320F">
        <w:rPr>
          <w:rFonts w:ascii="Times New Roman" w:hAnsi="Times New Roman"/>
          <w:sz w:val="24"/>
          <w:szCs w:val="24"/>
          <w:lang w:eastAsia="hr-HR"/>
        </w:rPr>
        <w:t>onijet je zaključak o prodaji.</w:t>
      </w:r>
    </w:p>
    <w:p w:rsidR="00EE320F" w:rsidP="003917BC" w:rsidRDefault="00EE320F">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     Sva potrebna dokumentacija dostavljena je FINI za provođenje javne dražbe.</w:t>
      </w:r>
    </w:p>
    <w:p w:rsidR="00EE320F" w:rsidP="003917BC" w:rsidRDefault="00EE320F">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     Oglas o prodaji objavljen je na stranicama VTS-a</w:t>
      </w:r>
      <w:r w:rsidR="00AE3FC2">
        <w:rPr>
          <w:rFonts w:ascii="Times New Roman" w:hAnsi="Times New Roman"/>
          <w:sz w:val="24"/>
          <w:szCs w:val="24"/>
          <w:lang w:eastAsia="hr-HR"/>
        </w:rPr>
        <w:t xml:space="preserve"> 16.02.2019</w:t>
      </w:r>
      <w:r>
        <w:rPr>
          <w:rFonts w:ascii="Times New Roman" w:hAnsi="Times New Roman"/>
          <w:sz w:val="24"/>
          <w:szCs w:val="24"/>
          <w:lang w:eastAsia="hr-HR"/>
        </w:rPr>
        <w:t>.</w:t>
      </w:r>
      <w:r w:rsidR="00AE3FC2">
        <w:rPr>
          <w:rFonts w:ascii="Times New Roman" w:hAnsi="Times New Roman"/>
          <w:sz w:val="24"/>
          <w:szCs w:val="24"/>
          <w:lang w:eastAsia="hr-HR"/>
        </w:rPr>
        <w:t>godine.</w:t>
      </w:r>
    </w:p>
    <w:p w:rsidR="00AE3FC2" w:rsidP="003917BC" w:rsidRDefault="00AE3FC2">
      <w:pPr>
        <w:autoSpaceDE w:val="false"/>
        <w:autoSpaceDN w:val="false"/>
        <w:adjustRightInd w:val="false"/>
        <w:spacing w:after="0"/>
        <w:rPr>
          <w:rFonts w:ascii="Times New Roman" w:hAnsi="Times New Roman"/>
          <w:sz w:val="24"/>
          <w:szCs w:val="24"/>
          <w:lang w:eastAsia="hr-HR"/>
        </w:rPr>
      </w:pPr>
    </w:p>
    <w:p w:rsidR="00AE3FC2" w:rsidP="003917BC" w:rsidRDefault="00AE3FC2">
      <w:pPr>
        <w:autoSpaceDE w:val="false"/>
        <w:autoSpaceDN w:val="false"/>
        <w:adjustRightInd w:val="false"/>
        <w:spacing w:after="0"/>
        <w:rPr>
          <w:rFonts w:ascii="Times New Roman" w:hAnsi="Times New Roman"/>
          <w:sz w:val="24"/>
          <w:szCs w:val="24"/>
          <w:lang w:eastAsia="hr-HR"/>
        </w:rPr>
      </w:pPr>
    </w:p>
    <w:p w:rsidR="00AE3FC2" w:rsidP="003917BC" w:rsidRDefault="00AE3FC2">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Na stranicama FINE objavljen je poziv na sudjelovanje u elektroničkoj javnoj dražbi.</w:t>
      </w:r>
    </w:p>
    <w:p w:rsidR="00AE3FC2" w:rsidP="003917BC" w:rsidRDefault="00EE320F">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     </w:t>
      </w:r>
    </w:p>
    <w:p w:rsidR="00EE320F" w:rsidP="003917BC" w:rsidRDefault="00EE320F">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Prva </w:t>
      </w:r>
      <w:r w:rsidR="00AE3FC2">
        <w:rPr>
          <w:rFonts w:ascii="Times New Roman" w:hAnsi="Times New Roman"/>
          <w:sz w:val="24"/>
          <w:szCs w:val="24"/>
          <w:lang w:eastAsia="hr-HR"/>
        </w:rPr>
        <w:t xml:space="preserve">elektronička </w:t>
      </w:r>
      <w:r>
        <w:rPr>
          <w:rFonts w:ascii="Times New Roman" w:hAnsi="Times New Roman"/>
          <w:sz w:val="24"/>
          <w:szCs w:val="24"/>
          <w:lang w:eastAsia="hr-HR"/>
        </w:rPr>
        <w:t>javna dražba</w:t>
      </w:r>
      <w:r w:rsidR="00AE3FC2">
        <w:rPr>
          <w:rFonts w:ascii="Times New Roman" w:hAnsi="Times New Roman"/>
          <w:sz w:val="24"/>
          <w:szCs w:val="24"/>
          <w:lang w:eastAsia="hr-HR"/>
        </w:rPr>
        <w:t xml:space="preserve"> poč</w:t>
      </w:r>
      <w:r w:rsidR="00472707">
        <w:rPr>
          <w:rFonts w:ascii="Times New Roman" w:hAnsi="Times New Roman"/>
          <w:sz w:val="24"/>
          <w:szCs w:val="24"/>
          <w:lang w:eastAsia="hr-HR"/>
        </w:rPr>
        <w:t xml:space="preserve">ela je </w:t>
      </w:r>
      <w:r w:rsidR="00AE3FC2">
        <w:rPr>
          <w:rFonts w:ascii="Times New Roman" w:hAnsi="Times New Roman"/>
          <w:sz w:val="24"/>
          <w:szCs w:val="24"/>
          <w:lang w:eastAsia="hr-HR"/>
        </w:rPr>
        <w:t xml:space="preserve"> 11.02.2019.g. u 15.00.00.sati </w:t>
      </w:r>
    </w:p>
    <w:p w:rsidR="00AE3FC2" w:rsidP="003917BC" w:rsidRDefault="00AE3FC2">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Elektronička javna dražba završava 08.05.2019. g. u 23.59.59. sati</w:t>
      </w:r>
      <w:r w:rsidR="00EE320F">
        <w:rPr>
          <w:rFonts w:ascii="Times New Roman" w:hAnsi="Times New Roman"/>
          <w:sz w:val="24"/>
          <w:szCs w:val="24"/>
          <w:lang w:eastAsia="hr-HR"/>
        </w:rPr>
        <w:t xml:space="preserve">  </w:t>
      </w:r>
    </w:p>
    <w:p w:rsidR="00AE3FC2" w:rsidP="003917BC" w:rsidRDefault="00AE3FC2">
      <w:pPr>
        <w:autoSpaceDE w:val="false"/>
        <w:autoSpaceDN w:val="false"/>
        <w:adjustRightInd w:val="false"/>
        <w:spacing w:after="0"/>
        <w:rPr>
          <w:rFonts w:ascii="Times New Roman" w:hAnsi="Times New Roman"/>
          <w:sz w:val="24"/>
          <w:szCs w:val="24"/>
          <w:lang w:eastAsia="hr-HR"/>
        </w:rPr>
      </w:pPr>
    </w:p>
    <w:p w:rsidR="00433C62" w:rsidP="003917BC" w:rsidRDefault="00AE3FC2">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lastRenderedPageBreak/>
        <w:t>Ponude na prvoj elektroničkoj</w:t>
      </w:r>
      <w:r w:rsidR="00066EF9">
        <w:rPr>
          <w:rFonts w:ascii="Times New Roman" w:hAnsi="Times New Roman"/>
          <w:sz w:val="24"/>
          <w:szCs w:val="24"/>
          <w:lang w:eastAsia="hr-HR"/>
        </w:rPr>
        <w:t xml:space="preserve"> </w:t>
      </w:r>
      <w:r>
        <w:rPr>
          <w:rFonts w:ascii="Times New Roman" w:hAnsi="Times New Roman"/>
          <w:sz w:val="24"/>
          <w:szCs w:val="24"/>
          <w:lang w:eastAsia="hr-HR"/>
        </w:rPr>
        <w:t>javnoj dražbi prikupljaju se elektroničkim putem od 24.04.2019.g. s početkom u 00.00.00 sati do 08.05.2019. g. u 23.59.59 sati.</w:t>
      </w:r>
      <w:r w:rsidR="00EE320F">
        <w:rPr>
          <w:rFonts w:ascii="Times New Roman" w:hAnsi="Times New Roman"/>
          <w:sz w:val="24"/>
          <w:szCs w:val="24"/>
          <w:lang w:eastAsia="hr-HR"/>
        </w:rPr>
        <w:t xml:space="preserve">   </w:t>
      </w:r>
    </w:p>
    <w:p w:rsidR="00066EF9" w:rsidP="003917BC" w:rsidRDefault="00066EF9">
      <w:pPr>
        <w:autoSpaceDE w:val="false"/>
        <w:autoSpaceDN w:val="false"/>
        <w:adjustRightInd w:val="false"/>
        <w:spacing w:after="0"/>
        <w:rPr>
          <w:rFonts w:ascii="Times New Roman" w:hAnsi="Times New Roman"/>
          <w:sz w:val="24"/>
          <w:szCs w:val="24"/>
          <w:lang w:eastAsia="hr-HR"/>
        </w:rPr>
      </w:pPr>
    </w:p>
    <w:p w:rsidR="00066EF9" w:rsidP="003917BC" w:rsidRDefault="00066EF9">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Početna cijena za nadmetanje je 1.806.750,00 kuna.</w:t>
      </w:r>
    </w:p>
    <w:p w:rsidR="00066EF9" w:rsidP="003917BC" w:rsidRDefault="00066EF9">
      <w:pPr>
        <w:autoSpaceDE w:val="false"/>
        <w:autoSpaceDN w:val="false"/>
        <w:adjustRightInd w:val="false"/>
        <w:spacing w:after="0"/>
        <w:rPr>
          <w:rFonts w:ascii="Times New Roman" w:hAnsi="Times New Roman"/>
          <w:sz w:val="24"/>
          <w:szCs w:val="24"/>
          <w:lang w:eastAsia="hr-HR"/>
        </w:rPr>
      </w:pPr>
    </w:p>
    <w:p w:rsidR="00066EF9" w:rsidP="003917BC" w:rsidRDefault="00066EF9">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Jamčevina je 240.900,00 kuna i rok za uplatu je najkasnije do 12.04.2019. godine.</w:t>
      </w:r>
    </w:p>
    <w:p w:rsidR="00472707" w:rsidP="003917BC" w:rsidRDefault="00472707">
      <w:pPr>
        <w:autoSpaceDE w:val="false"/>
        <w:autoSpaceDN w:val="false"/>
        <w:adjustRightInd w:val="false"/>
        <w:spacing w:after="0"/>
        <w:rPr>
          <w:rFonts w:ascii="Times New Roman" w:hAnsi="Times New Roman"/>
          <w:sz w:val="24"/>
          <w:szCs w:val="24"/>
          <w:lang w:eastAsia="hr-HR"/>
        </w:rPr>
      </w:pPr>
    </w:p>
    <w:p w:rsidR="00472707" w:rsidP="003917BC" w:rsidRDefault="00472707">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Nije bilo ponuda</w:t>
      </w:r>
    </w:p>
    <w:p w:rsidR="00066EF9" w:rsidP="003917BC" w:rsidRDefault="00066EF9">
      <w:pPr>
        <w:autoSpaceDE w:val="false"/>
        <w:autoSpaceDN w:val="false"/>
        <w:adjustRightInd w:val="false"/>
        <w:spacing w:after="0"/>
        <w:rPr>
          <w:rFonts w:ascii="Times New Roman" w:hAnsi="Times New Roman"/>
          <w:sz w:val="24"/>
          <w:szCs w:val="24"/>
          <w:lang w:eastAsia="hr-HR"/>
        </w:rPr>
      </w:pPr>
    </w:p>
    <w:p w:rsidR="00066EF9" w:rsidP="003917BC" w:rsidRDefault="001D5498">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Druga elektronička javna dražba</w:t>
      </w:r>
      <w:r w:rsidR="00453BD3">
        <w:rPr>
          <w:rFonts w:ascii="Times New Roman" w:hAnsi="Times New Roman"/>
          <w:sz w:val="24"/>
          <w:szCs w:val="24"/>
          <w:lang w:eastAsia="hr-HR"/>
        </w:rPr>
        <w:t xml:space="preserve"> počinje 09.05.2019. u 15.00.00 sati</w:t>
      </w:r>
    </w:p>
    <w:p w:rsidR="00433C62" w:rsidP="003917BC" w:rsidRDefault="00433C62">
      <w:pPr>
        <w:autoSpaceDE w:val="false"/>
        <w:autoSpaceDN w:val="false"/>
        <w:adjustRightInd w:val="false"/>
        <w:spacing w:after="0"/>
        <w:rPr>
          <w:rFonts w:ascii="Times New Roman" w:hAnsi="Times New Roman"/>
          <w:sz w:val="24"/>
          <w:szCs w:val="24"/>
          <w:lang w:eastAsia="hr-HR"/>
        </w:rPr>
      </w:pPr>
    </w:p>
    <w:p w:rsidR="00453BD3" w:rsidP="00453BD3" w:rsidRDefault="00453BD3">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Elektronička javna dražba završava 30.07.2019. g. u 23.59.59. sati  </w:t>
      </w:r>
    </w:p>
    <w:p w:rsidR="00453BD3" w:rsidP="00453BD3" w:rsidRDefault="00453BD3">
      <w:pPr>
        <w:autoSpaceDE w:val="false"/>
        <w:autoSpaceDN w:val="false"/>
        <w:adjustRightInd w:val="false"/>
        <w:spacing w:after="0"/>
        <w:rPr>
          <w:rFonts w:ascii="Times New Roman" w:hAnsi="Times New Roman"/>
          <w:sz w:val="24"/>
          <w:szCs w:val="24"/>
          <w:lang w:eastAsia="hr-HR"/>
        </w:rPr>
      </w:pPr>
    </w:p>
    <w:p w:rsidR="00453BD3" w:rsidP="00453BD3" w:rsidRDefault="00453BD3">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Ponude na </w:t>
      </w:r>
      <w:r w:rsidR="00D50629">
        <w:rPr>
          <w:rFonts w:ascii="Times New Roman" w:hAnsi="Times New Roman"/>
          <w:sz w:val="24"/>
          <w:szCs w:val="24"/>
          <w:lang w:eastAsia="hr-HR"/>
        </w:rPr>
        <w:t>drugoj</w:t>
      </w:r>
      <w:r>
        <w:rPr>
          <w:rFonts w:ascii="Times New Roman" w:hAnsi="Times New Roman"/>
          <w:sz w:val="24"/>
          <w:szCs w:val="24"/>
          <w:lang w:eastAsia="hr-HR"/>
        </w:rPr>
        <w:t xml:space="preserve"> elektroničkoj javnoj dražbi prikupljaju se elektroničkim putem od 17.07.2019.g. s početkom u 00.00.00 sati do 30.07.2019. g. u 23.59.59 sati.   </w:t>
      </w:r>
    </w:p>
    <w:p w:rsidR="00453BD3" w:rsidP="00453BD3" w:rsidRDefault="00453BD3">
      <w:pPr>
        <w:autoSpaceDE w:val="false"/>
        <w:autoSpaceDN w:val="false"/>
        <w:adjustRightInd w:val="false"/>
        <w:spacing w:after="0"/>
        <w:rPr>
          <w:rFonts w:ascii="Times New Roman" w:hAnsi="Times New Roman"/>
          <w:sz w:val="24"/>
          <w:szCs w:val="24"/>
          <w:lang w:eastAsia="hr-HR"/>
        </w:rPr>
      </w:pPr>
    </w:p>
    <w:p w:rsidR="00453BD3" w:rsidP="00453BD3" w:rsidRDefault="00453BD3">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Početna cijena za nadmetanje je 1.204.500,00 kuna.</w:t>
      </w:r>
    </w:p>
    <w:p w:rsidR="00453BD3" w:rsidP="00453BD3" w:rsidRDefault="00453BD3">
      <w:pPr>
        <w:autoSpaceDE w:val="false"/>
        <w:autoSpaceDN w:val="false"/>
        <w:adjustRightInd w:val="false"/>
        <w:spacing w:after="0"/>
        <w:rPr>
          <w:rFonts w:ascii="Times New Roman" w:hAnsi="Times New Roman"/>
          <w:sz w:val="24"/>
          <w:szCs w:val="24"/>
          <w:lang w:eastAsia="hr-HR"/>
        </w:rPr>
      </w:pPr>
    </w:p>
    <w:p w:rsidR="00453BD3" w:rsidP="00453BD3" w:rsidRDefault="00453BD3">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Jamčevina je 240.900,00 kuna i rok za uplatu je najkasnije do 08.07.2019. godine.</w:t>
      </w:r>
    </w:p>
    <w:p w:rsidR="00433C62" w:rsidP="003917BC" w:rsidRDefault="00433C62">
      <w:pPr>
        <w:autoSpaceDE w:val="false"/>
        <w:autoSpaceDN w:val="false"/>
        <w:adjustRightInd w:val="false"/>
        <w:spacing w:after="0"/>
        <w:rPr>
          <w:rFonts w:ascii="Times New Roman" w:hAnsi="Times New Roman"/>
          <w:sz w:val="24"/>
          <w:szCs w:val="24"/>
          <w:lang w:eastAsia="hr-HR"/>
        </w:rPr>
      </w:pPr>
    </w:p>
    <w:p w:rsidR="003A074A" w:rsidP="003917BC" w:rsidRDefault="003A074A">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Nije bilo ponuda.</w:t>
      </w:r>
    </w:p>
    <w:p w:rsidR="00B10EA3" w:rsidP="003917BC" w:rsidRDefault="00B10EA3">
      <w:pPr>
        <w:autoSpaceDE w:val="false"/>
        <w:autoSpaceDN w:val="false"/>
        <w:adjustRightInd w:val="false"/>
        <w:spacing w:after="0"/>
        <w:rPr>
          <w:rFonts w:ascii="Times New Roman" w:hAnsi="Times New Roman"/>
          <w:sz w:val="24"/>
          <w:szCs w:val="24"/>
          <w:lang w:eastAsia="hr-HR"/>
        </w:rPr>
      </w:pPr>
    </w:p>
    <w:p w:rsidR="00B10EA3" w:rsidP="00B10EA3" w:rsidRDefault="00B10EA3">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Treća  elektronička javna dražba počinje 01.08.2019. u 15.00.00 sati</w:t>
      </w:r>
    </w:p>
    <w:p w:rsidR="00B10EA3" w:rsidP="00B10EA3" w:rsidRDefault="00B10EA3">
      <w:pPr>
        <w:autoSpaceDE w:val="false"/>
        <w:autoSpaceDN w:val="false"/>
        <w:adjustRightInd w:val="false"/>
        <w:spacing w:after="0"/>
        <w:rPr>
          <w:rFonts w:ascii="Times New Roman" w:hAnsi="Times New Roman"/>
          <w:sz w:val="24"/>
          <w:szCs w:val="24"/>
          <w:lang w:eastAsia="hr-HR"/>
        </w:rPr>
      </w:pPr>
    </w:p>
    <w:p w:rsidR="00B10EA3" w:rsidP="00B10EA3" w:rsidRDefault="00B10EA3">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Elektronička javna dražba završava 23.10.2019. g. u 23.59.59. sati  </w:t>
      </w:r>
    </w:p>
    <w:p w:rsidR="00B10EA3" w:rsidP="00B10EA3" w:rsidRDefault="00B10EA3">
      <w:pPr>
        <w:autoSpaceDE w:val="false"/>
        <w:autoSpaceDN w:val="false"/>
        <w:adjustRightInd w:val="false"/>
        <w:spacing w:after="0"/>
        <w:rPr>
          <w:rFonts w:ascii="Times New Roman" w:hAnsi="Times New Roman"/>
          <w:sz w:val="24"/>
          <w:szCs w:val="24"/>
          <w:lang w:eastAsia="hr-HR"/>
        </w:rPr>
      </w:pPr>
    </w:p>
    <w:p w:rsidR="00B10EA3" w:rsidP="00B10EA3" w:rsidRDefault="00B10EA3">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Ponude na </w:t>
      </w:r>
      <w:r w:rsidR="00157669">
        <w:rPr>
          <w:rFonts w:ascii="Times New Roman" w:hAnsi="Times New Roman"/>
          <w:sz w:val="24"/>
          <w:szCs w:val="24"/>
          <w:lang w:eastAsia="hr-HR"/>
        </w:rPr>
        <w:t>trećoj</w:t>
      </w:r>
      <w:r>
        <w:rPr>
          <w:rFonts w:ascii="Times New Roman" w:hAnsi="Times New Roman"/>
          <w:sz w:val="24"/>
          <w:szCs w:val="24"/>
          <w:lang w:eastAsia="hr-HR"/>
        </w:rPr>
        <w:t xml:space="preserve"> elektroničkoj javnoj dražbi prikupljaju se elektroničkim putem od 10.10.2019.g. s početkom u 00.00.00 sati do 23.10.2019. g. u 23.59.59 sati.   </w:t>
      </w:r>
    </w:p>
    <w:p w:rsidR="00B10EA3" w:rsidP="00B10EA3" w:rsidRDefault="00B10EA3">
      <w:pPr>
        <w:autoSpaceDE w:val="false"/>
        <w:autoSpaceDN w:val="false"/>
        <w:adjustRightInd w:val="false"/>
        <w:spacing w:after="0"/>
        <w:rPr>
          <w:rFonts w:ascii="Times New Roman" w:hAnsi="Times New Roman"/>
          <w:sz w:val="24"/>
          <w:szCs w:val="24"/>
          <w:lang w:eastAsia="hr-HR"/>
        </w:rPr>
      </w:pPr>
    </w:p>
    <w:p w:rsidR="00B10EA3" w:rsidP="00B10EA3" w:rsidRDefault="00B10EA3">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Početna cijena za nadmetanje je 602.250,00 kuna.</w:t>
      </w:r>
    </w:p>
    <w:p w:rsidR="00B10EA3" w:rsidP="00B10EA3" w:rsidRDefault="00B10EA3">
      <w:pPr>
        <w:autoSpaceDE w:val="false"/>
        <w:autoSpaceDN w:val="false"/>
        <w:adjustRightInd w:val="false"/>
        <w:spacing w:after="0"/>
        <w:rPr>
          <w:rFonts w:ascii="Times New Roman" w:hAnsi="Times New Roman"/>
          <w:sz w:val="24"/>
          <w:szCs w:val="24"/>
          <w:lang w:eastAsia="hr-HR"/>
        </w:rPr>
      </w:pPr>
    </w:p>
    <w:p w:rsidR="00B10EA3" w:rsidP="00B10EA3" w:rsidRDefault="00B10EA3">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Jamčevina je 240.900,00 kuna i rok za uplatu je najkasnije do 30.09.2019. godine.</w:t>
      </w:r>
    </w:p>
    <w:p w:rsidR="007C5650" w:rsidP="00B10EA3" w:rsidRDefault="007C5650">
      <w:pPr>
        <w:autoSpaceDE w:val="false"/>
        <w:autoSpaceDN w:val="false"/>
        <w:adjustRightInd w:val="false"/>
        <w:spacing w:after="0"/>
        <w:rPr>
          <w:rFonts w:ascii="Times New Roman" w:hAnsi="Times New Roman"/>
          <w:sz w:val="24"/>
          <w:szCs w:val="24"/>
          <w:lang w:eastAsia="hr-HR"/>
        </w:rPr>
      </w:pPr>
    </w:p>
    <w:p w:rsidR="007C5650" w:rsidP="00B10EA3" w:rsidRDefault="007C5650">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Nije bilo ponuda.</w:t>
      </w:r>
    </w:p>
    <w:p w:rsidR="007C5650" w:rsidP="00B10EA3" w:rsidRDefault="007C5650">
      <w:pPr>
        <w:autoSpaceDE w:val="false"/>
        <w:autoSpaceDN w:val="false"/>
        <w:adjustRightInd w:val="false"/>
        <w:spacing w:after="0"/>
        <w:rPr>
          <w:rFonts w:ascii="Times New Roman" w:hAnsi="Times New Roman"/>
          <w:sz w:val="24"/>
          <w:szCs w:val="24"/>
          <w:lang w:eastAsia="hr-HR"/>
        </w:rPr>
      </w:pPr>
    </w:p>
    <w:p w:rsidR="007C5650" w:rsidP="007C5650" w:rsidRDefault="007C5650">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Četvrta   elektronička javna dražba počinje 04.10.2019. u 15.00.00 sati</w:t>
      </w:r>
    </w:p>
    <w:p w:rsidR="007C5650" w:rsidP="007C5650" w:rsidRDefault="007C5650">
      <w:pPr>
        <w:autoSpaceDE w:val="false"/>
        <w:autoSpaceDN w:val="false"/>
        <w:adjustRightInd w:val="false"/>
        <w:spacing w:after="0"/>
        <w:rPr>
          <w:rFonts w:ascii="Times New Roman" w:hAnsi="Times New Roman"/>
          <w:sz w:val="24"/>
          <w:szCs w:val="24"/>
          <w:lang w:eastAsia="hr-HR"/>
        </w:rPr>
      </w:pPr>
    </w:p>
    <w:p w:rsidR="007C5650" w:rsidP="007C5650" w:rsidRDefault="007C5650">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Elektronička javna dražba završava 02.01.2020. g. u 23.59.59. sati  </w:t>
      </w:r>
    </w:p>
    <w:p w:rsidR="007C5650" w:rsidP="007C5650" w:rsidRDefault="007C5650">
      <w:pPr>
        <w:autoSpaceDE w:val="false"/>
        <w:autoSpaceDN w:val="false"/>
        <w:adjustRightInd w:val="false"/>
        <w:spacing w:after="0"/>
        <w:rPr>
          <w:rFonts w:ascii="Times New Roman" w:hAnsi="Times New Roman"/>
          <w:sz w:val="24"/>
          <w:szCs w:val="24"/>
          <w:lang w:eastAsia="hr-HR"/>
        </w:rPr>
      </w:pPr>
    </w:p>
    <w:p w:rsidR="007C5650" w:rsidP="007C5650" w:rsidRDefault="007C5650">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Ponude na </w:t>
      </w:r>
      <w:r w:rsidR="00157669">
        <w:rPr>
          <w:rFonts w:ascii="Times New Roman" w:hAnsi="Times New Roman"/>
          <w:sz w:val="24"/>
          <w:szCs w:val="24"/>
          <w:lang w:eastAsia="hr-HR"/>
        </w:rPr>
        <w:t>četvrtoj</w:t>
      </w:r>
      <w:r>
        <w:rPr>
          <w:rFonts w:ascii="Times New Roman" w:hAnsi="Times New Roman"/>
          <w:sz w:val="24"/>
          <w:szCs w:val="24"/>
          <w:lang w:eastAsia="hr-HR"/>
        </w:rPr>
        <w:t xml:space="preserve"> elektroničkoj javnoj dražbi prikupljaju se elektroničkim putem od </w:t>
      </w:r>
      <w:r w:rsidR="00A60754">
        <w:rPr>
          <w:rFonts w:ascii="Times New Roman" w:hAnsi="Times New Roman"/>
          <w:sz w:val="24"/>
          <w:szCs w:val="24"/>
          <w:lang w:eastAsia="hr-HR"/>
        </w:rPr>
        <w:t>02</w:t>
      </w:r>
      <w:r>
        <w:rPr>
          <w:rFonts w:ascii="Times New Roman" w:hAnsi="Times New Roman"/>
          <w:sz w:val="24"/>
          <w:szCs w:val="24"/>
          <w:lang w:eastAsia="hr-HR"/>
        </w:rPr>
        <w:t>.</w:t>
      </w:r>
      <w:r w:rsidR="00A60754">
        <w:rPr>
          <w:rFonts w:ascii="Times New Roman" w:hAnsi="Times New Roman"/>
          <w:sz w:val="24"/>
          <w:szCs w:val="24"/>
          <w:lang w:eastAsia="hr-HR"/>
        </w:rPr>
        <w:t>0</w:t>
      </w:r>
      <w:r>
        <w:rPr>
          <w:rFonts w:ascii="Times New Roman" w:hAnsi="Times New Roman"/>
          <w:sz w:val="24"/>
          <w:szCs w:val="24"/>
          <w:lang w:eastAsia="hr-HR"/>
        </w:rPr>
        <w:t>1.20</w:t>
      </w:r>
      <w:r w:rsidR="00A60754">
        <w:rPr>
          <w:rFonts w:ascii="Times New Roman" w:hAnsi="Times New Roman"/>
          <w:sz w:val="24"/>
          <w:szCs w:val="24"/>
          <w:lang w:eastAsia="hr-HR"/>
        </w:rPr>
        <w:t>20</w:t>
      </w:r>
      <w:r>
        <w:rPr>
          <w:rFonts w:ascii="Times New Roman" w:hAnsi="Times New Roman"/>
          <w:sz w:val="24"/>
          <w:szCs w:val="24"/>
          <w:lang w:eastAsia="hr-HR"/>
        </w:rPr>
        <w:t xml:space="preserve">.g. s početkom u 00.00.00 sati do </w:t>
      </w:r>
      <w:r w:rsidR="00A60754">
        <w:rPr>
          <w:rFonts w:ascii="Times New Roman" w:hAnsi="Times New Roman"/>
          <w:sz w:val="24"/>
          <w:szCs w:val="24"/>
          <w:lang w:eastAsia="hr-HR"/>
        </w:rPr>
        <w:t>16.01.</w:t>
      </w:r>
      <w:r>
        <w:rPr>
          <w:rFonts w:ascii="Times New Roman" w:hAnsi="Times New Roman"/>
          <w:sz w:val="24"/>
          <w:szCs w:val="24"/>
          <w:lang w:eastAsia="hr-HR"/>
        </w:rPr>
        <w:t>20</w:t>
      </w:r>
      <w:r w:rsidR="00A60754">
        <w:rPr>
          <w:rFonts w:ascii="Times New Roman" w:hAnsi="Times New Roman"/>
          <w:sz w:val="24"/>
          <w:szCs w:val="24"/>
          <w:lang w:eastAsia="hr-HR"/>
        </w:rPr>
        <w:t>20</w:t>
      </w:r>
      <w:r>
        <w:rPr>
          <w:rFonts w:ascii="Times New Roman" w:hAnsi="Times New Roman"/>
          <w:sz w:val="24"/>
          <w:szCs w:val="24"/>
          <w:lang w:eastAsia="hr-HR"/>
        </w:rPr>
        <w:t xml:space="preserve">. g. u 23.59.59 sati.   </w:t>
      </w:r>
    </w:p>
    <w:p w:rsidR="007C5650" w:rsidP="007C5650" w:rsidRDefault="007C5650">
      <w:pPr>
        <w:autoSpaceDE w:val="false"/>
        <w:autoSpaceDN w:val="false"/>
        <w:adjustRightInd w:val="false"/>
        <w:spacing w:after="0"/>
        <w:rPr>
          <w:rFonts w:ascii="Times New Roman" w:hAnsi="Times New Roman"/>
          <w:sz w:val="24"/>
          <w:szCs w:val="24"/>
          <w:lang w:eastAsia="hr-HR"/>
        </w:rPr>
      </w:pPr>
    </w:p>
    <w:p w:rsidRPr="00161C2B" w:rsidR="007C5650" w:rsidP="007C5650" w:rsidRDefault="007C5650">
      <w:pPr>
        <w:autoSpaceDE w:val="false"/>
        <w:autoSpaceDN w:val="false"/>
        <w:adjustRightInd w:val="false"/>
        <w:spacing w:after="0"/>
        <w:rPr>
          <w:rFonts w:ascii="Times New Roman" w:hAnsi="Times New Roman"/>
          <w:b/>
          <w:sz w:val="24"/>
          <w:szCs w:val="24"/>
          <w:lang w:eastAsia="hr-HR"/>
        </w:rPr>
      </w:pPr>
      <w:r w:rsidRPr="00161C2B">
        <w:rPr>
          <w:rFonts w:ascii="Times New Roman" w:hAnsi="Times New Roman"/>
          <w:b/>
          <w:sz w:val="24"/>
          <w:szCs w:val="24"/>
          <w:lang w:eastAsia="hr-HR"/>
        </w:rPr>
        <w:t>Početna cijena za nadmetanje je 1,00 kuna.</w:t>
      </w:r>
    </w:p>
    <w:p w:rsidR="007C5650" w:rsidP="007C5650" w:rsidRDefault="007C5650">
      <w:pPr>
        <w:autoSpaceDE w:val="false"/>
        <w:autoSpaceDN w:val="false"/>
        <w:adjustRightInd w:val="false"/>
        <w:spacing w:after="0"/>
        <w:rPr>
          <w:rFonts w:ascii="Times New Roman" w:hAnsi="Times New Roman"/>
          <w:sz w:val="24"/>
          <w:szCs w:val="24"/>
          <w:lang w:eastAsia="hr-HR"/>
        </w:rPr>
      </w:pPr>
    </w:p>
    <w:p w:rsidR="007C5650" w:rsidP="007C5650" w:rsidRDefault="007C5650">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Jamčevina je 240.900,00 kuna i rok za uplatu je najkasnije do 23.12.2019. godine.</w:t>
      </w:r>
    </w:p>
    <w:p w:rsidR="007C5650" w:rsidP="00B10EA3" w:rsidRDefault="007C5650">
      <w:pPr>
        <w:autoSpaceDE w:val="false"/>
        <w:autoSpaceDN w:val="false"/>
        <w:adjustRightInd w:val="false"/>
        <w:spacing w:after="0"/>
        <w:rPr>
          <w:rFonts w:ascii="Times New Roman" w:hAnsi="Times New Roman"/>
          <w:sz w:val="24"/>
          <w:szCs w:val="24"/>
          <w:lang w:eastAsia="hr-HR"/>
        </w:rPr>
      </w:pPr>
    </w:p>
    <w:p w:rsidR="007B43FB" w:rsidP="00B10EA3" w:rsidRDefault="007B43FB">
      <w:pPr>
        <w:autoSpaceDE w:val="false"/>
        <w:autoSpaceDN w:val="false"/>
        <w:adjustRightInd w:val="false"/>
        <w:spacing w:after="0"/>
        <w:rPr>
          <w:rFonts w:ascii="Times New Roman" w:hAnsi="Times New Roman"/>
          <w:sz w:val="24"/>
          <w:szCs w:val="24"/>
          <w:lang w:eastAsia="hr-HR"/>
        </w:rPr>
      </w:pPr>
    </w:p>
    <w:p w:rsidR="007B43FB" w:rsidP="00B10EA3" w:rsidRDefault="007B43FB">
      <w:pPr>
        <w:autoSpaceDE w:val="false"/>
        <w:autoSpaceDN w:val="false"/>
        <w:adjustRightInd w:val="false"/>
        <w:spacing w:after="0"/>
        <w:rPr>
          <w:rFonts w:ascii="Times New Roman" w:hAnsi="Times New Roman"/>
          <w:sz w:val="24"/>
          <w:szCs w:val="24"/>
          <w:lang w:eastAsia="hr-HR"/>
        </w:rPr>
      </w:pPr>
    </w:p>
    <w:p w:rsidR="007B43FB" w:rsidP="00B10EA3" w:rsidRDefault="007B43FB">
      <w:pPr>
        <w:autoSpaceDE w:val="false"/>
        <w:autoSpaceDN w:val="false"/>
        <w:adjustRightInd w:val="false"/>
        <w:spacing w:after="0"/>
        <w:rPr>
          <w:rFonts w:ascii="Times New Roman" w:hAnsi="Times New Roman"/>
          <w:sz w:val="24"/>
          <w:szCs w:val="24"/>
          <w:lang w:eastAsia="hr-HR"/>
        </w:rPr>
      </w:pPr>
    </w:p>
    <w:p w:rsidR="00B10EA3" w:rsidP="00B10EA3" w:rsidRDefault="00B10EA3">
      <w:pPr>
        <w:autoSpaceDE w:val="false"/>
        <w:autoSpaceDN w:val="false"/>
        <w:adjustRightInd w:val="false"/>
        <w:spacing w:after="0"/>
        <w:rPr>
          <w:rFonts w:ascii="Times New Roman" w:hAnsi="Times New Roman"/>
          <w:sz w:val="24"/>
          <w:szCs w:val="24"/>
          <w:lang w:eastAsia="hr-HR"/>
        </w:rPr>
      </w:pPr>
    </w:p>
    <w:p w:rsidR="003917BC" w:rsidP="003917BC" w:rsidRDefault="003917BC">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lastRenderedPageBreak/>
        <w:t xml:space="preserve">POKRETNINE I ZALIHE </w:t>
      </w:r>
      <w:r w:rsidR="003B2B7C">
        <w:rPr>
          <w:rFonts w:ascii="Times New Roman" w:hAnsi="Times New Roman"/>
          <w:sz w:val="24"/>
          <w:szCs w:val="24"/>
          <w:lang w:eastAsia="hr-HR"/>
        </w:rPr>
        <w:t>GOTOVE</w:t>
      </w:r>
      <w:r>
        <w:rPr>
          <w:rFonts w:ascii="Times New Roman" w:hAnsi="Times New Roman"/>
          <w:sz w:val="24"/>
          <w:szCs w:val="24"/>
          <w:lang w:eastAsia="hr-HR"/>
        </w:rPr>
        <w:t xml:space="preserve"> ROBE</w:t>
      </w:r>
    </w:p>
    <w:p w:rsidR="003917BC" w:rsidP="003917BC" w:rsidRDefault="003917BC">
      <w:pPr>
        <w:autoSpaceDE w:val="false"/>
        <w:autoSpaceDN w:val="false"/>
        <w:adjustRightInd w:val="false"/>
        <w:spacing w:after="0"/>
        <w:rPr>
          <w:rFonts w:ascii="Times New Roman" w:hAnsi="Times New Roman"/>
          <w:sz w:val="24"/>
          <w:szCs w:val="24"/>
          <w:lang w:eastAsia="hr-HR"/>
        </w:rPr>
      </w:pPr>
    </w:p>
    <w:p w:rsidR="00722D25" w:rsidP="003917BC" w:rsidRDefault="00EE320F">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Objavljen je</w:t>
      </w:r>
      <w:r w:rsidR="001D5498">
        <w:rPr>
          <w:rFonts w:ascii="Times New Roman" w:hAnsi="Times New Roman"/>
          <w:sz w:val="24"/>
          <w:szCs w:val="24"/>
          <w:lang w:eastAsia="hr-HR"/>
        </w:rPr>
        <w:t xml:space="preserve"> </w:t>
      </w:r>
      <w:r w:rsidR="00B10EA3">
        <w:rPr>
          <w:rFonts w:ascii="Times New Roman" w:hAnsi="Times New Roman"/>
          <w:sz w:val="24"/>
          <w:szCs w:val="24"/>
          <w:lang w:eastAsia="hr-HR"/>
        </w:rPr>
        <w:t xml:space="preserve">deseti </w:t>
      </w:r>
      <w:r w:rsidR="001D5498">
        <w:rPr>
          <w:rFonts w:ascii="Times New Roman" w:hAnsi="Times New Roman"/>
          <w:sz w:val="24"/>
          <w:szCs w:val="24"/>
          <w:lang w:eastAsia="hr-HR"/>
        </w:rPr>
        <w:t xml:space="preserve"> </w:t>
      </w:r>
      <w:r>
        <w:rPr>
          <w:rFonts w:ascii="Times New Roman" w:hAnsi="Times New Roman"/>
          <w:sz w:val="24"/>
          <w:szCs w:val="24"/>
          <w:lang w:eastAsia="hr-HR"/>
        </w:rPr>
        <w:t xml:space="preserve"> oglas za prodaju preostalih pokretnina i zaliha robe</w:t>
      </w:r>
      <w:r w:rsidR="00722D25">
        <w:rPr>
          <w:rFonts w:ascii="Times New Roman" w:hAnsi="Times New Roman"/>
          <w:sz w:val="24"/>
          <w:szCs w:val="24"/>
          <w:lang w:eastAsia="hr-HR"/>
        </w:rPr>
        <w:t>.</w:t>
      </w:r>
    </w:p>
    <w:p w:rsidR="00A60754" w:rsidP="003917BC" w:rsidRDefault="00A60754">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Po navedenom oglasu prodane su sve pokretnine i zalihe robe za iznos iz desetog oglasa</w:t>
      </w:r>
    </w:p>
    <w:p w:rsidR="00A60754" w:rsidP="003917BC" w:rsidRDefault="00A60754">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u iznosu od 8.830,65 kuna plus PDV 2.207,66 kn., odnosno ukupno 11.038,31 kuna.</w:t>
      </w:r>
    </w:p>
    <w:p w:rsidR="00A60754" w:rsidP="003917BC" w:rsidRDefault="00A60754">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 </w:t>
      </w:r>
    </w:p>
    <w:p w:rsidR="00161C2B" w:rsidP="003917BC" w:rsidRDefault="00161C2B">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Pregled unovčenih pokretnina i zaliha dostavljam u privitku.</w:t>
      </w:r>
    </w:p>
    <w:p w:rsidR="00161C2B" w:rsidP="003917BC" w:rsidRDefault="00161C2B">
      <w:pPr>
        <w:autoSpaceDE w:val="false"/>
        <w:autoSpaceDN w:val="false"/>
        <w:adjustRightInd w:val="false"/>
        <w:spacing w:after="0"/>
        <w:rPr>
          <w:rFonts w:ascii="Times New Roman" w:hAnsi="Times New Roman"/>
          <w:sz w:val="24"/>
          <w:szCs w:val="24"/>
          <w:lang w:eastAsia="hr-HR"/>
        </w:rPr>
      </w:pPr>
    </w:p>
    <w:p w:rsidR="00616D89" w:rsidP="00616D89" w:rsidRDefault="00A60754">
      <w:pPr>
        <w:rPr>
          <w:rFonts w:ascii="Times New Roman" w:hAnsi="Times New Roman"/>
          <w:sz w:val="24"/>
          <w:szCs w:val="24"/>
          <w:lang w:val="pl-PL"/>
        </w:rPr>
      </w:pPr>
      <w:r>
        <w:rPr>
          <w:rFonts w:ascii="Times New Roman" w:hAnsi="Times New Roman"/>
          <w:sz w:val="24"/>
          <w:szCs w:val="24"/>
          <w:lang w:val="pl-PL"/>
        </w:rPr>
        <w:t>Sta</w:t>
      </w:r>
      <w:r w:rsidR="00616D89">
        <w:rPr>
          <w:rFonts w:ascii="Times New Roman" w:hAnsi="Times New Roman"/>
          <w:sz w:val="24"/>
          <w:szCs w:val="24"/>
          <w:lang w:val="pl-PL"/>
        </w:rPr>
        <w:t>nje žiro računa i blagajne 0</w:t>
      </w:r>
      <w:r w:rsidR="006772DE">
        <w:rPr>
          <w:rFonts w:ascii="Times New Roman" w:hAnsi="Times New Roman"/>
          <w:sz w:val="24"/>
          <w:szCs w:val="24"/>
          <w:lang w:val="pl-PL"/>
        </w:rPr>
        <w:t>4</w:t>
      </w:r>
      <w:r w:rsidR="00616D89">
        <w:rPr>
          <w:rFonts w:ascii="Times New Roman" w:hAnsi="Times New Roman"/>
          <w:sz w:val="24"/>
          <w:szCs w:val="24"/>
          <w:lang w:val="pl-PL"/>
        </w:rPr>
        <w:t>.0</w:t>
      </w:r>
      <w:r w:rsidR="006772DE">
        <w:rPr>
          <w:rFonts w:ascii="Times New Roman" w:hAnsi="Times New Roman"/>
          <w:sz w:val="24"/>
          <w:szCs w:val="24"/>
          <w:lang w:val="pl-PL"/>
        </w:rPr>
        <w:t>9</w:t>
      </w:r>
      <w:r w:rsidR="00616D89">
        <w:rPr>
          <w:rFonts w:ascii="Times New Roman" w:hAnsi="Times New Roman"/>
          <w:sz w:val="24"/>
          <w:szCs w:val="24"/>
          <w:lang w:val="pl-PL"/>
        </w:rPr>
        <w:t>.2019. bilo je 1.13</w:t>
      </w:r>
      <w:r w:rsidR="006772DE">
        <w:rPr>
          <w:rFonts w:ascii="Times New Roman" w:hAnsi="Times New Roman"/>
          <w:sz w:val="24"/>
          <w:szCs w:val="24"/>
          <w:lang w:val="pl-PL"/>
        </w:rPr>
        <w:t>4</w:t>
      </w:r>
      <w:r w:rsidR="00616D89">
        <w:rPr>
          <w:rFonts w:ascii="Times New Roman" w:hAnsi="Times New Roman"/>
          <w:sz w:val="24"/>
          <w:szCs w:val="24"/>
          <w:lang w:val="pl-PL"/>
        </w:rPr>
        <w:t>.0</w:t>
      </w:r>
      <w:r w:rsidR="006772DE">
        <w:rPr>
          <w:rFonts w:ascii="Times New Roman" w:hAnsi="Times New Roman"/>
          <w:sz w:val="24"/>
          <w:szCs w:val="24"/>
          <w:lang w:val="pl-PL"/>
        </w:rPr>
        <w:t>62,70</w:t>
      </w:r>
      <w:r w:rsidR="00616D89">
        <w:rPr>
          <w:rFonts w:ascii="Times New Roman" w:hAnsi="Times New Roman"/>
          <w:sz w:val="24"/>
          <w:szCs w:val="24"/>
          <w:lang w:val="pl-PL"/>
        </w:rPr>
        <w:t xml:space="preserve"> kuna</w:t>
      </w:r>
    </w:p>
    <w:p w:rsidR="00616D89" w:rsidP="00616D89" w:rsidRDefault="00616D89">
      <w:pPr>
        <w:pStyle w:val="Odlomakpopisa"/>
        <w:ind w:hanging="294"/>
        <w:jc w:val="both"/>
        <w:rPr>
          <w:rFonts w:ascii="Times New Roman" w:hAnsi="Times New Roman"/>
          <w:sz w:val="24"/>
          <w:szCs w:val="24"/>
          <w:lang w:val="pl-PL"/>
        </w:rPr>
      </w:pPr>
      <w:r w:rsidRPr="00C06080">
        <w:rPr>
          <w:rFonts w:ascii="Times New Roman" w:hAnsi="Times New Roman"/>
          <w:sz w:val="24"/>
          <w:szCs w:val="24"/>
          <w:lang w:val="pl-PL"/>
        </w:rPr>
        <w:t>-  Izvješće o ostvarenim pri</w:t>
      </w:r>
      <w:r>
        <w:rPr>
          <w:rFonts w:ascii="Times New Roman" w:hAnsi="Times New Roman"/>
          <w:sz w:val="24"/>
          <w:szCs w:val="24"/>
          <w:lang w:val="pl-PL"/>
        </w:rPr>
        <w:t>livima</w:t>
      </w:r>
      <w:r w:rsidRPr="00C06080">
        <w:rPr>
          <w:rFonts w:ascii="Times New Roman" w:hAnsi="Times New Roman"/>
          <w:sz w:val="24"/>
          <w:szCs w:val="24"/>
          <w:lang w:val="pl-PL"/>
        </w:rPr>
        <w:t xml:space="preserve"> i </w:t>
      </w:r>
      <w:r>
        <w:rPr>
          <w:rFonts w:ascii="Times New Roman" w:hAnsi="Times New Roman"/>
          <w:sz w:val="24"/>
          <w:szCs w:val="24"/>
          <w:lang w:val="pl-PL"/>
        </w:rPr>
        <w:t>odlivima</w:t>
      </w:r>
      <w:r w:rsidRPr="00C06080">
        <w:rPr>
          <w:rFonts w:ascii="Times New Roman" w:hAnsi="Times New Roman"/>
          <w:sz w:val="24"/>
          <w:szCs w:val="24"/>
          <w:lang w:val="pl-PL"/>
        </w:rPr>
        <w:t xml:space="preserve"> u periodu  od </w:t>
      </w:r>
      <w:r>
        <w:rPr>
          <w:rFonts w:ascii="Times New Roman" w:hAnsi="Times New Roman"/>
          <w:sz w:val="24"/>
          <w:szCs w:val="24"/>
          <w:lang w:val="pl-PL"/>
        </w:rPr>
        <w:t>0</w:t>
      </w:r>
      <w:r w:rsidR="006772DE">
        <w:rPr>
          <w:rFonts w:ascii="Times New Roman" w:hAnsi="Times New Roman"/>
          <w:sz w:val="24"/>
          <w:szCs w:val="24"/>
          <w:lang w:val="pl-PL"/>
        </w:rPr>
        <w:t>4</w:t>
      </w:r>
      <w:r>
        <w:rPr>
          <w:rFonts w:ascii="Times New Roman" w:hAnsi="Times New Roman"/>
          <w:sz w:val="24"/>
          <w:szCs w:val="24"/>
          <w:lang w:val="pl-PL"/>
        </w:rPr>
        <w:t>.0</w:t>
      </w:r>
      <w:r w:rsidR="006772DE">
        <w:rPr>
          <w:rFonts w:ascii="Times New Roman" w:hAnsi="Times New Roman"/>
          <w:sz w:val="24"/>
          <w:szCs w:val="24"/>
          <w:lang w:val="pl-PL"/>
        </w:rPr>
        <w:t>9</w:t>
      </w:r>
      <w:r>
        <w:rPr>
          <w:rFonts w:ascii="Times New Roman" w:hAnsi="Times New Roman"/>
          <w:sz w:val="24"/>
          <w:szCs w:val="24"/>
          <w:lang w:val="pl-PL"/>
        </w:rPr>
        <w:t>.</w:t>
      </w:r>
      <w:r w:rsidRPr="00C06080">
        <w:rPr>
          <w:rFonts w:ascii="Times New Roman" w:hAnsi="Times New Roman"/>
          <w:sz w:val="24"/>
          <w:szCs w:val="24"/>
          <w:lang w:val="pl-PL"/>
        </w:rPr>
        <w:t>201</w:t>
      </w:r>
      <w:r>
        <w:rPr>
          <w:rFonts w:ascii="Times New Roman" w:hAnsi="Times New Roman"/>
          <w:sz w:val="24"/>
          <w:szCs w:val="24"/>
          <w:lang w:val="pl-PL"/>
        </w:rPr>
        <w:t>9</w:t>
      </w:r>
      <w:r w:rsidRPr="00C06080">
        <w:rPr>
          <w:rFonts w:ascii="Times New Roman" w:hAnsi="Times New Roman"/>
          <w:sz w:val="24"/>
          <w:szCs w:val="24"/>
          <w:lang w:val="pl-PL"/>
        </w:rPr>
        <w:t xml:space="preserve">. do </w:t>
      </w:r>
      <w:r>
        <w:rPr>
          <w:rFonts w:ascii="Times New Roman" w:hAnsi="Times New Roman"/>
          <w:sz w:val="24"/>
          <w:szCs w:val="24"/>
          <w:lang w:val="pl-PL"/>
        </w:rPr>
        <w:t>04.</w:t>
      </w:r>
      <w:r w:rsidR="006772DE">
        <w:rPr>
          <w:rFonts w:ascii="Times New Roman" w:hAnsi="Times New Roman"/>
          <w:sz w:val="24"/>
          <w:szCs w:val="24"/>
          <w:lang w:val="pl-PL"/>
        </w:rPr>
        <w:t>12</w:t>
      </w:r>
      <w:r w:rsidRPr="00C06080">
        <w:rPr>
          <w:rFonts w:ascii="Times New Roman" w:hAnsi="Times New Roman"/>
          <w:sz w:val="24"/>
          <w:szCs w:val="24"/>
          <w:lang w:val="pl-PL"/>
        </w:rPr>
        <w:t>.201</w:t>
      </w:r>
      <w:r>
        <w:rPr>
          <w:rFonts w:ascii="Times New Roman" w:hAnsi="Times New Roman"/>
          <w:sz w:val="24"/>
          <w:szCs w:val="24"/>
          <w:lang w:val="pl-PL"/>
        </w:rPr>
        <w:t>9</w:t>
      </w:r>
      <w:r w:rsidRPr="00C06080">
        <w:rPr>
          <w:rFonts w:ascii="Times New Roman" w:hAnsi="Times New Roman"/>
          <w:sz w:val="24"/>
          <w:szCs w:val="24"/>
          <w:lang w:val="pl-PL"/>
        </w:rPr>
        <w:t xml:space="preserve">. godine </w:t>
      </w:r>
    </w:p>
    <w:p w:rsidR="00616D89" w:rsidP="00616D89" w:rsidRDefault="00616D89">
      <w:pPr>
        <w:pStyle w:val="Odlomakpopisa"/>
        <w:ind w:hanging="294"/>
        <w:jc w:val="both"/>
        <w:rPr>
          <w:rFonts w:ascii="Times New Roman" w:hAnsi="Times New Roman"/>
          <w:sz w:val="24"/>
          <w:szCs w:val="24"/>
          <w:lang w:val="pl-PL"/>
        </w:rPr>
      </w:pPr>
    </w:p>
    <w:p w:rsidR="00616D89" w:rsidP="00616D89" w:rsidRDefault="00616D89">
      <w:pPr>
        <w:pStyle w:val="Odlomakpopisa"/>
        <w:ind w:hanging="294"/>
        <w:jc w:val="both"/>
        <w:rPr>
          <w:rFonts w:ascii="Times New Roman" w:hAnsi="Times New Roman"/>
          <w:sz w:val="24"/>
          <w:szCs w:val="24"/>
          <w:lang w:val="pl-PL"/>
        </w:rPr>
      </w:pPr>
    </w:p>
    <w:tbl>
      <w:tblPr>
        <w:tblW w:w="837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466"/>
        <w:gridCol w:w="6180"/>
        <w:gridCol w:w="1733"/>
      </w:tblGrid>
      <w:tr w:rsidRPr="00EF201D" w:rsidR="00616D89" w:rsidTr="003C7796">
        <w:trPr>
          <w:trHeight w:val="510"/>
        </w:trPr>
        <w:tc>
          <w:tcPr>
            <w:tcW w:w="466" w:type="dxa"/>
            <w:shd w:val="clear" w:color="auto" w:fill="auto"/>
            <w:vAlign w:val="center"/>
            <w:hideMark/>
          </w:tcPr>
          <w:p w:rsidRPr="00EF201D" w:rsidR="00616D89" w:rsidP="003C7796" w:rsidRDefault="00616D89">
            <w:pPr>
              <w:spacing w:after="0"/>
              <w:jc w:val="center"/>
              <w:rPr>
                <w:rFonts w:ascii="Times New Roman" w:hAnsi="Times New Roman" w:eastAsia="Times New Roman"/>
                <w:bCs/>
                <w:sz w:val="20"/>
                <w:szCs w:val="20"/>
                <w:lang w:eastAsia="hr-HR"/>
              </w:rPr>
            </w:pPr>
          </w:p>
        </w:tc>
        <w:tc>
          <w:tcPr>
            <w:tcW w:w="6180" w:type="dxa"/>
            <w:shd w:val="clear" w:color="auto" w:fill="auto"/>
            <w:vAlign w:val="center"/>
            <w:hideMark/>
          </w:tcPr>
          <w:p w:rsidRPr="00EF201D" w:rsidR="00616D89" w:rsidP="003C7796" w:rsidRDefault="00616D89">
            <w:pPr>
              <w:spacing w:after="0"/>
              <w:jc w:val="center"/>
              <w:rPr>
                <w:rFonts w:ascii="Times New Roman" w:hAnsi="Times New Roman" w:eastAsia="Times New Roman"/>
                <w:bCs/>
                <w:sz w:val="20"/>
                <w:szCs w:val="20"/>
                <w:lang w:eastAsia="hr-HR"/>
              </w:rPr>
            </w:pPr>
            <w:r w:rsidRPr="00EF201D">
              <w:rPr>
                <w:rFonts w:ascii="Times New Roman" w:hAnsi="Times New Roman" w:eastAsia="Times New Roman"/>
                <w:bCs/>
                <w:sz w:val="20"/>
                <w:szCs w:val="20"/>
                <w:lang w:eastAsia="hr-HR"/>
              </w:rPr>
              <w:t>PRILIV</w:t>
            </w:r>
          </w:p>
        </w:tc>
        <w:tc>
          <w:tcPr>
            <w:tcW w:w="1733" w:type="dxa"/>
            <w:shd w:val="clear" w:color="auto" w:fill="auto"/>
            <w:vAlign w:val="center"/>
            <w:hideMark/>
          </w:tcPr>
          <w:p w:rsidRPr="00EF201D" w:rsidR="00616D89" w:rsidP="003C7796" w:rsidRDefault="00616D89">
            <w:pPr>
              <w:spacing w:after="0"/>
              <w:jc w:val="center"/>
              <w:rPr>
                <w:rFonts w:ascii="Times New Roman" w:hAnsi="Times New Roman" w:eastAsia="Times New Roman"/>
                <w:bCs/>
                <w:sz w:val="20"/>
                <w:szCs w:val="20"/>
                <w:lang w:eastAsia="hr-HR"/>
              </w:rPr>
            </w:pPr>
            <w:r>
              <w:rPr>
                <w:rFonts w:ascii="Times New Roman" w:hAnsi="Times New Roman" w:eastAsia="Times New Roman"/>
                <w:bCs/>
                <w:sz w:val="20"/>
                <w:szCs w:val="20"/>
                <w:lang w:eastAsia="hr-HR"/>
              </w:rPr>
              <w:t>OD 0</w:t>
            </w:r>
            <w:r w:rsidR="006772DE">
              <w:rPr>
                <w:rFonts w:ascii="Times New Roman" w:hAnsi="Times New Roman" w:eastAsia="Times New Roman"/>
                <w:bCs/>
                <w:sz w:val="20"/>
                <w:szCs w:val="20"/>
                <w:lang w:eastAsia="hr-HR"/>
              </w:rPr>
              <w:t>4</w:t>
            </w:r>
            <w:r>
              <w:rPr>
                <w:rFonts w:ascii="Times New Roman" w:hAnsi="Times New Roman" w:eastAsia="Times New Roman"/>
                <w:bCs/>
                <w:sz w:val="20"/>
                <w:szCs w:val="20"/>
                <w:lang w:eastAsia="hr-HR"/>
              </w:rPr>
              <w:t>.0</w:t>
            </w:r>
            <w:r w:rsidR="006772DE">
              <w:rPr>
                <w:rFonts w:ascii="Times New Roman" w:hAnsi="Times New Roman" w:eastAsia="Times New Roman"/>
                <w:bCs/>
                <w:sz w:val="20"/>
                <w:szCs w:val="20"/>
                <w:lang w:eastAsia="hr-HR"/>
              </w:rPr>
              <w:t>9</w:t>
            </w:r>
            <w:r>
              <w:rPr>
                <w:rFonts w:ascii="Times New Roman" w:hAnsi="Times New Roman" w:eastAsia="Times New Roman"/>
                <w:bCs/>
                <w:sz w:val="20"/>
                <w:szCs w:val="20"/>
                <w:lang w:eastAsia="hr-HR"/>
              </w:rPr>
              <w:t>.2019. DO 04.</w:t>
            </w:r>
            <w:r w:rsidR="006772DE">
              <w:rPr>
                <w:rFonts w:ascii="Times New Roman" w:hAnsi="Times New Roman" w:eastAsia="Times New Roman"/>
                <w:bCs/>
                <w:sz w:val="20"/>
                <w:szCs w:val="20"/>
                <w:lang w:eastAsia="hr-HR"/>
              </w:rPr>
              <w:t>12</w:t>
            </w:r>
            <w:r w:rsidRPr="00884CA3">
              <w:rPr>
                <w:rFonts w:ascii="Times New Roman" w:hAnsi="Times New Roman" w:eastAsia="Times New Roman"/>
                <w:bCs/>
                <w:sz w:val="20"/>
                <w:szCs w:val="20"/>
                <w:lang w:eastAsia="hr-HR"/>
              </w:rPr>
              <w:t>.201</w:t>
            </w:r>
            <w:r>
              <w:rPr>
                <w:rFonts w:ascii="Times New Roman" w:hAnsi="Times New Roman" w:eastAsia="Times New Roman"/>
                <w:bCs/>
                <w:sz w:val="20"/>
                <w:szCs w:val="20"/>
                <w:lang w:eastAsia="hr-HR"/>
              </w:rPr>
              <w:t>9</w:t>
            </w:r>
            <w:r w:rsidRPr="00884CA3">
              <w:rPr>
                <w:rFonts w:ascii="Times New Roman" w:hAnsi="Times New Roman" w:eastAsia="Times New Roman"/>
                <w:bCs/>
                <w:sz w:val="20"/>
                <w:szCs w:val="20"/>
                <w:lang w:eastAsia="hr-HR"/>
              </w:rPr>
              <w:t>.</w:t>
            </w:r>
          </w:p>
        </w:tc>
      </w:tr>
      <w:tr w:rsidRPr="00EF201D" w:rsidR="00616D89" w:rsidTr="003C7796">
        <w:trPr>
          <w:trHeight w:val="255"/>
        </w:trPr>
        <w:tc>
          <w:tcPr>
            <w:tcW w:w="466" w:type="dxa"/>
            <w:shd w:val="clear" w:color="auto" w:fill="auto"/>
            <w:noWrap/>
            <w:vAlign w:val="center"/>
          </w:tcPr>
          <w:p w:rsidRPr="00EF201D" w:rsidR="00616D89" w:rsidP="003C7796" w:rsidRDefault="00616D89">
            <w:pPr>
              <w:spacing w:after="0"/>
              <w:jc w:val="right"/>
              <w:rPr>
                <w:rFonts w:ascii="Times New Roman" w:hAnsi="Times New Roman" w:eastAsia="Times New Roman"/>
                <w:sz w:val="20"/>
                <w:szCs w:val="20"/>
                <w:lang w:eastAsia="hr-HR"/>
              </w:rPr>
            </w:pPr>
          </w:p>
        </w:tc>
        <w:tc>
          <w:tcPr>
            <w:tcW w:w="6180" w:type="dxa"/>
            <w:shd w:val="clear" w:color="auto" w:fill="auto"/>
            <w:vAlign w:val="center"/>
          </w:tcPr>
          <w:p w:rsidRPr="00EF201D" w:rsidR="00616D89" w:rsidP="003C7796" w:rsidRDefault="00616D89">
            <w:pPr>
              <w:spacing w:after="0"/>
              <w:rPr>
                <w:rFonts w:ascii="Times New Roman" w:hAnsi="Times New Roman" w:eastAsia="Times New Roman"/>
                <w:sz w:val="20"/>
                <w:szCs w:val="20"/>
                <w:lang w:eastAsia="hr-HR"/>
              </w:rPr>
            </w:pPr>
          </w:p>
        </w:tc>
        <w:tc>
          <w:tcPr>
            <w:tcW w:w="1733" w:type="dxa"/>
            <w:shd w:val="clear" w:color="auto" w:fill="auto"/>
            <w:noWrap/>
            <w:vAlign w:val="center"/>
          </w:tcPr>
          <w:p w:rsidRPr="00EF201D" w:rsidR="00616D89" w:rsidP="003C7796" w:rsidRDefault="00616D89">
            <w:pPr>
              <w:spacing w:after="0"/>
              <w:jc w:val="right"/>
              <w:rPr>
                <w:rFonts w:ascii="Times New Roman" w:hAnsi="Times New Roman" w:eastAsia="Times New Roman"/>
                <w:sz w:val="20"/>
                <w:szCs w:val="20"/>
                <w:lang w:eastAsia="hr-HR"/>
              </w:rPr>
            </w:pPr>
          </w:p>
        </w:tc>
      </w:tr>
      <w:tr w:rsidRPr="00EF201D" w:rsidR="00616D89" w:rsidTr="003C7796">
        <w:trPr>
          <w:trHeight w:val="255"/>
        </w:trPr>
        <w:tc>
          <w:tcPr>
            <w:tcW w:w="466" w:type="dxa"/>
            <w:shd w:val="clear" w:color="auto" w:fill="auto"/>
            <w:noWrap/>
            <w:vAlign w:val="center"/>
          </w:tcPr>
          <w:p w:rsidRPr="00EF201D" w:rsidR="00616D89" w:rsidP="003C7796" w:rsidRDefault="00616D89">
            <w:pPr>
              <w:spacing w:after="0"/>
              <w:jc w:val="right"/>
              <w:rPr>
                <w:rFonts w:ascii="Times New Roman" w:hAnsi="Times New Roman" w:eastAsia="Times New Roman"/>
                <w:sz w:val="20"/>
                <w:szCs w:val="20"/>
                <w:lang w:eastAsia="hr-HR"/>
              </w:rPr>
            </w:pPr>
            <w:r>
              <w:rPr>
                <w:rFonts w:ascii="Times New Roman" w:hAnsi="Times New Roman" w:eastAsia="Times New Roman"/>
                <w:sz w:val="20"/>
                <w:szCs w:val="20"/>
                <w:lang w:eastAsia="hr-HR"/>
              </w:rPr>
              <w:t>1</w:t>
            </w:r>
            <w:r w:rsidRPr="00EF201D">
              <w:rPr>
                <w:rFonts w:ascii="Times New Roman" w:hAnsi="Times New Roman" w:eastAsia="Times New Roman"/>
                <w:sz w:val="20"/>
                <w:szCs w:val="20"/>
                <w:lang w:eastAsia="hr-HR"/>
              </w:rPr>
              <w:t>.</w:t>
            </w:r>
          </w:p>
        </w:tc>
        <w:tc>
          <w:tcPr>
            <w:tcW w:w="6180" w:type="dxa"/>
            <w:shd w:val="clear" w:color="auto" w:fill="auto"/>
            <w:vAlign w:val="center"/>
          </w:tcPr>
          <w:p w:rsidRPr="00EF201D" w:rsidR="00616D89" w:rsidP="003C7796" w:rsidRDefault="00616D89">
            <w:pPr>
              <w:spacing w:after="0"/>
              <w:rPr>
                <w:rFonts w:ascii="Times New Roman" w:hAnsi="Times New Roman" w:eastAsia="Times New Roman"/>
                <w:sz w:val="20"/>
                <w:szCs w:val="20"/>
                <w:lang w:eastAsia="hr-HR"/>
              </w:rPr>
            </w:pPr>
            <w:r w:rsidRPr="00EF201D">
              <w:rPr>
                <w:rFonts w:ascii="Times New Roman" w:hAnsi="Times New Roman" w:eastAsia="Times New Roman"/>
                <w:sz w:val="20"/>
                <w:szCs w:val="20"/>
                <w:lang w:eastAsia="hr-HR"/>
              </w:rPr>
              <w:t>Prihod od prodaj</w:t>
            </w:r>
            <w:r>
              <w:rPr>
                <w:rFonts w:ascii="Times New Roman" w:hAnsi="Times New Roman" w:eastAsia="Times New Roman"/>
                <w:sz w:val="20"/>
                <w:szCs w:val="20"/>
                <w:lang w:eastAsia="hr-HR"/>
              </w:rPr>
              <w:t>e</w:t>
            </w:r>
            <w:r w:rsidRPr="00EF201D">
              <w:rPr>
                <w:rFonts w:ascii="Times New Roman" w:hAnsi="Times New Roman" w:eastAsia="Times New Roman"/>
                <w:sz w:val="20"/>
                <w:szCs w:val="20"/>
                <w:lang w:eastAsia="hr-HR"/>
              </w:rPr>
              <w:t xml:space="preserve"> pokretnina</w:t>
            </w:r>
            <w:r>
              <w:rPr>
                <w:rFonts w:ascii="Times New Roman" w:hAnsi="Times New Roman" w:eastAsia="Times New Roman"/>
                <w:sz w:val="20"/>
                <w:szCs w:val="20"/>
                <w:lang w:eastAsia="hr-HR"/>
              </w:rPr>
              <w:t xml:space="preserve"> pod zalogom</w:t>
            </w:r>
          </w:p>
        </w:tc>
        <w:tc>
          <w:tcPr>
            <w:tcW w:w="1733" w:type="dxa"/>
            <w:shd w:val="clear" w:color="auto" w:fill="auto"/>
            <w:noWrap/>
            <w:vAlign w:val="center"/>
          </w:tcPr>
          <w:p w:rsidRPr="00EF201D" w:rsidR="00616D89" w:rsidP="003C7796" w:rsidRDefault="006772DE">
            <w:pPr>
              <w:spacing w:after="0"/>
              <w:jc w:val="right"/>
              <w:rPr>
                <w:rFonts w:ascii="Times New Roman" w:hAnsi="Times New Roman" w:eastAsia="Times New Roman"/>
                <w:sz w:val="20"/>
                <w:szCs w:val="20"/>
                <w:lang w:eastAsia="hr-HR"/>
              </w:rPr>
            </w:pPr>
            <w:r>
              <w:rPr>
                <w:rFonts w:ascii="Times New Roman" w:hAnsi="Times New Roman" w:eastAsia="Times New Roman"/>
                <w:sz w:val="20"/>
                <w:szCs w:val="20"/>
                <w:lang w:eastAsia="hr-HR"/>
              </w:rPr>
              <w:t>181,32</w:t>
            </w:r>
          </w:p>
        </w:tc>
      </w:tr>
      <w:tr w:rsidRPr="00EF201D" w:rsidR="00616D89" w:rsidTr="003C7796">
        <w:trPr>
          <w:trHeight w:val="255"/>
        </w:trPr>
        <w:tc>
          <w:tcPr>
            <w:tcW w:w="466" w:type="dxa"/>
            <w:shd w:val="clear" w:color="auto" w:fill="auto"/>
            <w:noWrap/>
            <w:vAlign w:val="center"/>
          </w:tcPr>
          <w:p w:rsidR="00616D89" w:rsidP="003C7796" w:rsidRDefault="00616D89">
            <w:pPr>
              <w:spacing w:after="0"/>
              <w:jc w:val="right"/>
              <w:rPr>
                <w:rFonts w:ascii="Times New Roman" w:hAnsi="Times New Roman" w:eastAsia="Times New Roman"/>
                <w:sz w:val="20"/>
                <w:szCs w:val="20"/>
                <w:lang w:eastAsia="hr-HR"/>
              </w:rPr>
            </w:pPr>
            <w:r>
              <w:rPr>
                <w:rFonts w:ascii="Times New Roman" w:hAnsi="Times New Roman" w:eastAsia="Times New Roman"/>
                <w:sz w:val="20"/>
                <w:szCs w:val="20"/>
                <w:lang w:eastAsia="hr-HR"/>
              </w:rPr>
              <w:t>2.</w:t>
            </w:r>
          </w:p>
        </w:tc>
        <w:tc>
          <w:tcPr>
            <w:tcW w:w="6180" w:type="dxa"/>
            <w:shd w:val="clear" w:color="auto" w:fill="auto"/>
            <w:vAlign w:val="center"/>
          </w:tcPr>
          <w:p w:rsidRPr="00EF201D" w:rsidR="00616D89" w:rsidP="003C7796" w:rsidRDefault="00616D89">
            <w:pPr>
              <w:spacing w:after="0"/>
              <w:rPr>
                <w:rFonts w:ascii="Times New Roman" w:hAnsi="Times New Roman" w:eastAsia="Times New Roman"/>
                <w:sz w:val="20"/>
                <w:szCs w:val="20"/>
                <w:lang w:eastAsia="hr-HR"/>
              </w:rPr>
            </w:pPr>
            <w:r w:rsidRPr="00EF201D">
              <w:rPr>
                <w:rFonts w:ascii="Times New Roman" w:hAnsi="Times New Roman" w:eastAsia="Times New Roman"/>
                <w:sz w:val="20"/>
                <w:szCs w:val="20"/>
                <w:lang w:eastAsia="hr-HR"/>
              </w:rPr>
              <w:t>Prihod od prodaj</w:t>
            </w:r>
            <w:r>
              <w:rPr>
                <w:rFonts w:ascii="Times New Roman" w:hAnsi="Times New Roman" w:eastAsia="Times New Roman"/>
                <w:sz w:val="20"/>
                <w:szCs w:val="20"/>
                <w:lang w:eastAsia="hr-HR"/>
              </w:rPr>
              <w:t>e</w:t>
            </w:r>
            <w:r w:rsidRPr="00EF201D">
              <w:rPr>
                <w:rFonts w:ascii="Times New Roman" w:hAnsi="Times New Roman" w:eastAsia="Times New Roman"/>
                <w:sz w:val="20"/>
                <w:szCs w:val="20"/>
                <w:lang w:eastAsia="hr-HR"/>
              </w:rPr>
              <w:t xml:space="preserve"> pokretnina</w:t>
            </w:r>
            <w:r>
              <w:rPr>
                <w:rFonts w:ascii="Times New Roman" w:hAnsi="Times New Roman" w:eastAsia="Times New Roman"/>
                <w:sz w:val="20"/>
                <w:szCs w:val="20"/>
                <w:lang w:eastAsia="hr-HR"/>
              </w:rPr>
              <w:t xml:space="preserve"> bez zaloga</w:t>
            </w:r>
          </w:p>
        </w:tc>
        <w:tc>
          <w:tcPr>
            <w:tcW w:w="1733" w:type="dxa"/>
            <w:shd w:val="clear" w:color="auto" w:fill="auto"/>
            <w:noWrap/>
            <w:vAlign w:val="center"/>
          </w:tcPr>
          <w:p w:rsidR="00616D89" w:rsidP="003C7796" w:rsidRDefault="006772DE">
            <w:pPr>
              <w:spacing w:after="0"/>
              <w:jc w:val="right"/>
              <w:rPr>
                <w:rFonts w:ascii="Times New Roman" w:hAnsi="Times New Roman" w:eastAsia="Times New Roman"/>
                <w:sz w:val="20"/>
                <w:szCs w:val="20"/>
                <w:lang w:eastAsia="hr-HR"/>
              </w:rPr>
            </w:pPr>
            <w:r>
              <w:rPr>
                <w:rFonts w:ascii="Times New Roman" w:hAnsi="Times New Roman" w:eastAsia="Times New Roman"/>
                <w:sz w:val="20"/>
                <w:szCs w:val="20"/>
                <w:lang w:eastAsia="hr-HR"/>
              </w:rPr>
              <w:t>43,24</w:t>
            </w:r>
          </w:p>
        </w:tc>
      </w:tr>
      <w:tr w:rsidRPr="00EF201D" w:rsidR="00616D89" w:rsidTr="003C7796">
        <w:trPr>
          <w:trHeight w:val="255"/>
        </w:trPr>
        <w:tc>
          <w:tcPr>
            <w:tcW w:w="466" w:type="dxa"/>
            <w:shd w:val="clear" w:color="auto" w:fill="auto"/>
            <w:noWrap/>
            <w:vAlign w:val="center"/>
          </w:tcPr>
          <w:p w:rsidR="00616D89" w:rsidP="003C7796" w:rsidRDefault="00616D89">
            <w:pPr>
              <w:spacing w:after="0"/>
              <w:jc w:val="right"/>
              <w:rPr>
                <w:rFonts w:ascii="Times New Roman" w:hAnsi="Times New Roman" w:eastAsia="Times New Roman"/>
                <w:sz w:val="20"/>
                <w:szCs w:val="20"/>
                <w:lang w:eastAsia="hr-HR"/>
              </w:rPr>
            </w:pPr>
            <w:r>
              <w:rPr>
                <w:rFonts w:ascii="Times New Roman" w:hAnsi="Times New Roman" w:eastAsia="Times New Roman"/>
                <w:sz w:val="20"/>
                <w:szCs w:val="20"/>
                <w:lang w:eastAsia="hr-HR"/>
              </w:rPr>
              <w:t>3.</w:t>
            </w:r>
          </w:p>
        </w:tc>
        <w:tc>
          <w:tcPr>
            <w:tcW w:w="6180" w:type="dxa"/>
            <w:shd w:val="clear" w:color="auto" w:fill="auto"/>
            <w:vAlign w:val="center"/>
          </w:tcPr>
          <w:p w:rsidRPr="00EF201D" w:rsidR="00616D89" w:rsidP="003C7796" w:rsidRDefault="00616D89">
            <w:pPr>
              <w:spacing w:after="0"/>
              <w:rPr>
                <w:rFonts w:ascii="Times New Roman" w:hAnsi="Times New Roman" w:eastAsia="Times New Roman"/>
                <w:sz w:val="20"/>
                <w:szCs w:val="20"/>
                <w:lang w:eastAsia="hr-HR"/>
              </w:rPr>
            </w:pPr>
            <w:r>
              <w:rPr>
                <w:rFonts w:ascii="Times New Roman" w:hAnsi="Times New Roman" w:eastAsia="Times New Roman"/>
                <w:sz w:val="20"/>
                <w:szCs w:val="20"/>
                <w:lang w:eastAsia="hr-HR"/>
              </w:rPr>
              <w:t>Prihod od prodaje</w:t>
            </w:r>
            <w:r w:rsidRPr="00EF201D">
              <w:rPr>
                <w:rFonts w:ascii="Times New Roman" w:hAnsi="Times New Roman" w:eastAsia="Times New Roman"/>
                <w:sz w:val="20"/>
                <w:szCs w:val="20"/>
                <w:lang w:eastAsia="hr-HR"/>
              </w:rPr>
              <w:t xml:space="preserve"> </w:t>
            </w:r>
            <w:r>
              <w:rPr>
                <w:rFonts w:ascii="Times New Roman" w:hAnsi="Times New Roman" w:eastAsia="Times New Roman"/>
                <w:sz w:val="20"/>
                <w:szCs w:val="20"/>
                <w:lang w:eastAsia="hr-HR"/>
              </w:rPr>
              <w:t>zaliha gotove robe pod zalogom</w:t>
            </w:r>
          </w:p>
        </w:tc>
        <w:tc>
          <w:tcPr>
            <w:tcW w:w="1733" w:type="dxa"/>
            <w:shd w:val="clear" w:color="auto" w:fill="auto"/>
            <w:noWrap/>
            <w:vAlign w:val="center"/>
          </w:tcPr>
          <w:p w:rsidR="00616D89" w:rsidP="003C7796" w:rsidRDefault="006772DE">
            <w:pPr>
              <w:spacing w:after="0"/>
              <w:jc w:val="right"/>
              <w:rPr>
                <w:rFonts w:ascii="Times New Roman" w:hAnsi="Times New Roman" w:eastAsia="Times New Roman"/>
                <w:sz w:val="20"/>
                <w:szCs w:val="20"/>
                <w:lang w:eastAsia="hr-HR"/>
              </w:rPr>
            </w:pPr>
            <w:r>
              <w:rPr>
                <w:rFonts w:ascii="Times New Roman" w:hAnsi="Times New Roman" w:eastAsia="Times New Roman"/>
                <w:sz w:val="20"/>
                <w:szCs w:val="20"/>
                <w:lang w:eastAsia="hr-HR"/>
              </w:rPr>
              <w:t>10.813,75</w:t>
            </w:r>
          </w:p>
        </w:tc>
      </w:tr>
      <w:tr w:rsidRPr="00EF201D" w:rsidR="00616D89" w:rsidTr="003C7796">
        <w:trPr>
          <w:trHeight w:val="255"/>
        </w:trPr>
        <w:tc>
          <w:tcPr>
            <w:tcW w:w="466" w:type="dxa"/>
            <w:shd w:val="clear" w:color="auto" w:fill="auto"/>
            <w:noWrap/>
            <w:vAlign w:val="center"/>
          </w:tcPr>
          <w:p w:rsidRPr="00EF201D" w:rsidR="00616D89" w:rsidP="003C7796" w:rsidRDefault="00616D89">
            <w:pPr>
              <w:spacing w:after="0"/>
              <w:jc w:val="right"/>
              <w:rPr>
                <w:rFonts w:ascii="Times New Roman" w:hAnsi="Times New Roman" w:eastAsia="Times New Roman"/>
                <w:sz w:val="20"/>
                <w:szCs w:val="20"/>
                <w:lang w:eastAsia="hr-HR"/>
              </w:rPr>
            </w:pPr>
            <w:r>
              <w:rPr>
                <w:rFonts w:ascii="Times New Roman" w:hAnsi="Times New Roman" w:eastAsia="Times New Roman"/>
                <w:sz w:val="20"/>
                <w:szCs w:val="20"/>
                <w:lang w:eastAsia="hr-HR"/>
              </w:rPr>
              <w:t>4</w:t>
            </w:r>
            <w:r w:rsidRPr="00EF201D">
              <w:rPr>
                <w:rFonts w:ascii="Times New Roman" w:hAnsi="Times New Roman" w:eastAsia="Times New Roman"/>
                <w:sz w:val="20"/>
                <w:szCs w:val="20"/>
                <w:lang w:eastAsia="hr-HR"/>
              </w:rPr>
              <w:t>.</w:t>
            </w:r>
          </w:p>
        </w:tc>
        <w:tc>
          <w:tcPr>
            <w:tcW w:w="6180" w:type="dxa"/>
            <w:shd w:val="clear" w:color="auto" w:fill="auto"/>
            <w:vAlign w:val="center"/>
          </w:tcPr>
          <w:p w:rsidRPr="00EF201D" w:rsidR="00616D89" w:rsidP="003C7796" w:rsidRDefault="00616D89">
            <w:pPr>
              <w:spacing w:after="0"/>
              <w:rPr>
                <w:rFonts w:ascii="Times New Roman" w:hAnsi="Times New Roman" w:eastAsia="Times New Roman"/>
                <w:sz w:val="20"/>
                <w:szCs w:val="20"/>
                <w:lang w:eastAsia="hr-HR"/>
              </w:rPr>
            </w:pPr>
            <w:r>
              <w:rPr>
                <w:rFonts w:ascii="Times New Roman" w:hAnsi="Times New Roman" w:eastAsia="Times New Roman"/>
                <w:sz w:val="20"/>
                <w:szCs w:val="20"/>
                <w:lang w:eastAsia="hr-HR"/>
              </w:rPr>
              <w:t>Prihod od k</w:t>
            </w:r>
            <w:r w:rsidRPr="00EF201D">
              <w:rPr>
                <w:rFonts w:ascii="Times New Roman" w:hAnsi="Times New Roman" w:eastAsia="Times New Roman"/>
                <w:sz w:val="20"/>
                <w:szCs w:val="20"/>
                <w:lang w:eastAsia="hr-HR"/>
              </w:rPr>
              <w:t>amat</w:t>
            </w:r>
            <w:r>
              <w:rPr>
                <w:rFonts w:ascii="Times New Roman" w:hAnsi="Times New Roman" w:eastAsia="Times New Roman"/>
                <w:sz w:val="20"/>
                <w:szCs w:val="20"/>
                <w:lang w:eastAsia="hr-HR"/>
              </w:rPr>
              <w:t>a</w:t>
            </w:r>
          </w:p>
        </w:tc>
        <w:tc>
          <w:tcPr>
            <w:tcW w:w="1733" w:type="dxa"/>
            <w:shd w:val="clear" w:color="auto" w:fill="auto"/>
            <w:noWrap/>
            <w:vAlign w:val="center"/>
          </w:tcPr>
          <w:p w:rsidRPr="00EF201D" w:rsidR="00616D89" w:rsidP="003C7796" w:rsidRDefault="006772DE">
            <w:pPr>
              <w:spacing w:after="0"/>
              <w:jc w:val="right"/>
              <w:rPr>
                <w:rFonts w:ascii="Times New Roman" w:hAnsi="Times New Roman" w:eastAsia="Times New Roman"/>
                <w:sz w:val="20"/>
                <w:szCs w:val="20"/>
                <w:lang w:eastAsia="hr-HR"/>
              </w:rPr>
            </w:pPr>
            <w:r>
              <w:rPr>
                <w:rFonts w:ascii="Times New Roman" w:hAnsi="Times New Roman" w:eastAsia="Times New Roman"/>
                <w:sz w:val="20"/>
                <w:szCs w:val="20"/>
                <w:lang w:eastAsia="hr-HR"/>
              </w:rPr>
              <w:t>28,63</w:t>
            </w:r>
          </w:p>
        </w:tc>
      </w:tr>
      <w:tr w:rsidRPr="00EF201D" w:rsidR="00616D89" w:rsidTr="003C7796">
        <w:trPr>
          <w:trHeight w:val="255"/>
        </w:trPr>
        <w:tc>
          <w:tcPr>
            <w:tcW w:w="466" w:type="dxa"/>
            <w:shd w:val="clear" w:color="auto" w:fill="auto"/>
            <w:noWrap/>
            <w:vAlign w:val="center"/>
          </w:tcPr>
          <w:p w:rsidR="00616D89" w:rsidP="003C7796" w:rsidRDefault="00616D89">
            <w:pPr>
              <w:spacing w:after="0"/>
              <w:jc w:val="right"/>
              <w:rPr>
                <w:rFonts w:ascii="Times New Roman" w:hAnsi="Times New Roman" w:eastAsia="Times New Roman"/>
                <w:sz w:val="20"/>
                <w:szCs w:val="20"/>
                <w:lang w:eastAsia="hr-HR"/>
              </w:rPr>
            </w:pPr>
          </w:p>
        </w:tc>
        <w:tc>
          <w:tcPr>
            <w:tcW w:w="6180" w:type="dxa"/>
            <w:shd w:val="clear" w:color="auto" w:fill="auto"/>
            <w:vAlign w:val="center"/>
          </w:tcPr>
          <w:p w:rsidR="00616D89" w:rsidP="003C7796" w:rsidRDefault="00616D89">
            <w:pPr>
              <w:spacing w:after="0"/>
              <w:rPr>
                <w:rFonts w:ascii="Times New Roman" w:hAnsi="Times New Roman" w:eastAsia="Times New Roman"/>
                <w:sz w:val="20"/>
                <w:szCs w:val="20"/>
                <w:lang w:eastAsia="hr-HR"/>
              </w:rPr>
            </w:pPr>
          </w:p>
        </w:tc>
        <w:tc>
          <w:tcPr>
            <w:tcW w:w="1733" w:type="dxa"/>
            <w:shd w:val="clear" w:color="auto" w:fill="auto"/>
            <w:noWrap/>
            <w:vAlign w:val="center"/>
          </w:tcPr>
          <w:p w:rsidR="00616D89" w:rsidP="003C7796" w:rsidRDefault="00616D89">
            <w:pPr>
              <w:spacing w:after="0"/>
              <w:jc w:val="right"/>
              <w:rPr>
                <w:rFonts w:ascii="Times New Roman" w:hAnsi="Times New Roman" w:eastAsia="Times New Roman"/>
                <w:sz w:val="20"/>
                <w:szCs w:val="20"/>
                <w:lang w:eastAsia="hr-HR"/>
              </w:rPr>
            </w:pPr>
          </w:p>
        </w:tc>
      </w:tr>
      <w:tr w:rsidRPr="00EF201D" w:rsidR="00616D89" w:rsidTr="003C7796">
        <w:trPr>
          <w:trHeight w:val="255"/>
        </w:trPr>
        <w:tc>
          <w:tcPr>
            <w:tcW w:w="466" w:type="dxa"/>
            <w:shd w:val="clear" w:color="auto" w:fill="auto"/>
            <w:noWrap/>
            <w:vAlign w:val="center"/>
          </w:tcPr>
          <w:p w:rsidRPr="00EF201D" w:rsidR="00616D89" w:rsidP="003C7796" w:rsidRDefault="00616D89">
            <w:pPr>
              <w:spacing w:after="0"/>
              <w:jc w:val="right"/>
              <w:rPr>
                <w:rFonts w:ascii="Times New Roman" w:hAnsi="Times New Roman" w:eastAsia="Times New Roman"/>
                <w:sz w:val="20"/>
                <w:szCs w:val="20"/>
                <w:lang w:eastAsia="hr-HR"/>
              </w:rPr>
            </w:pPr>
          </w:p>
        </w:tc>
        <w:tc>
          <w:tcPr>
            <w:tcW w:w="6180" w:type="dxa"/>
            <w:shd w:val="clear" w:color="auto" w:fill="auto"/>
            <w:vAlign w:val="center"/>
          </w:tcPr>
          <w:p w:rsidRPr="00EF201D" w:rsidR="00616D89" w:rsidP="003C7796" w:rsidRDefault="00616D89">
            <w:pPr>
              <w:spacing w:after="0"/>
              <w:rPr>
                <w:rFonts w:ascii="Times New Roman" w:hAnsi="Times New Roman" w:eastAsia="Times New Roman"/>
                <w:sz w:val="20"/>
                <w:szCs w:val="20"/>
                <w:lang w:eastAsia="hr-HR"/>
              </w:rPr>
            </w:pPr>
            <w:r w:rsidRPr="00EF201D">
              <w:rPr>
                <w:rFonts w:ascii="Times New Roman" w:hAnsi="Times New Roman" w:eastAsia="Times New Roman"/>
                <w:bCs/>
                <w:sz w:val="20"/>
                <w:szCs w:val="20"/>
                <w:lang w:eastAsia="hr-HR"/>
              </w:rPr>
              <w:t>Ukupno prihodi</w:t>
            </w:r>
          </w:p>
        </w:tc>
        <w:tc>
          <w:tcPr>
            <w:tcW w:w="1733" w:type="dxa"/>
            <w:shd w:val="clear" w:color="auto" w:fill="auto"/>
            <w:noWrap/>
            <w:vAlign w:val="center"/>
          </w:tcPr>
          <w:p w:rsidRPr="00EF201D" w:rsidR="00616D89" w:rsidP="003C7796" w:rsidRDefault="002728C2">
            <w:pPr>
              <w:spacing w:after="0"/>
              <w:jc w:val="right"/>
              <w:rPr>
                <w:rFonts w:ascii="Times New Roman" w:hAnsi="Times New Roman" w:eastAsia="Times New Roman"/>
                <w:bCs/>
                <w:sz w:val="20"/>
                <w:szCs w:val="20"/>
                <w:lang w:eastAsia="hr-HR"/>
              </w:rPr>
            </w:pPr>
            <w:r>
              <w:rPr>
                <w:rFonts w:ascii="Times New Roman" w:hAnsi="Times New Roman" w:eastAsia="Times New Roman"/>
                <w:bCs/>
                <w:sz w:val="20"/>
                <w:szCs w:val="20"/>
                <w:lang w:eastAsia="hr-HR"/>
              </w:rPr>
              <w:t>11.066,94</w:t>
            </w:r>
          </w:p>
        </w:tc>
      </w:tr>
      <w:tr w:rsidRPr="00EF201D" w:rsidR="00616D89" w:rsidTr="003C7796">
        <w:trPr>
          <w:trHeight w:val="255"/>
        </w:trPr>
        <w:tc>
          <w:tcPr>
            <w:tcW w:w="6646" w:type="dxa"/>
            <w:gridSpan w:val="2"/>
            <w:shd w:val="clear" w:color="auto" w:fill="auto"/>
            <w:noWrap/>
            <w:vAlign w:val="center"/>
            <w:hideMark/>
          </w:tcPr>
          <w:p w:rsidRPr="00EF201D" w:rsidR="00616D89" w:rsidP="003C7796" w:rsidRDefault="00616D89">
            <w:pPr>
              <w:spacing w:after="0"/>
              <w:jc w:val="center"/>
              <w:rPr>
                <w:rFonts w:ascii="Times New Roman" w:hAnsi="Times New Roman" w:eastAsia="Times New Roman"/>
                <w:b/>
                <w:bCs/>
                <w:sz w:val="20"/>
                <w:szCs w:val="20"/>
                <w:lang w:eastAsia="hr-HR"/>
              </w:rPr>
            </w:pPr>
          </w:p>
        </w:tc>
        <w:tc>
          <w:tcPr>
            <w:tcW w:w="1733" w:type="dxa"/>
            <w:shd w:val="clear" w:color="auto" w:fill="auto"/>
            <w:noWrap/>
            <w:vAlign w:val="center"/>
            <w:hideMark/>
          </w:tcPr>
          <w:p w:rsidRPr="00EF201D" w:rsidR="00616D89" w:rsidP="003C7796" w:rsidRDefault="00616D89">
            <w:pPr>
              <w:spacing w:after="0"/>
              <w:jc w:val="right"/>
              <w:rPr>
                <w:rFonts w:ascii="Times New Roman" w:hAnsi="Times New Roman" w:eastAsia="Times New Roman"/>
                <w:sz w:val="20"/>
                <w:szCs w:val="20"/>
                <w:lang w:eastAsia="hr-HR"/>
              </w:rPr>
            </w:pPr>
          </w:p>
          <w:p w:rsidRPr="00EF201D" w:rsidR="00616D89" w:rsidP="003C7796" w:rsidRDefault="00616D89">
            <w:pPr>
              <w:spacing w:after="0"/>
              <w:jc w:val="right"/>
              <w:rPr>
                <w:rFonts w:ascii="Times New Roman" w:hAnsi="Times New Roman" w:eastAsia="Times New Roman"/>
                <w:sz w:val="20"/>
                <w:szCs w:val="20"/>
                <w:lang w:eastAsia="hr-HR"/>
              </w:rPr>
            </w:pPr>
          </w:p>
        </w:tc>
      </w:tr>
      <w:tr w:rsidRPr="00EF201D" w:rsidR="00616D89" w:rsidTr="003C7796">
        <w:trPr>
          <w:trHeight w:val="510"/>
        </w:trPr>
        <w:tc>
          <w:tcPr>
            <w:tcW w:w="466" w:type="dxa"/>
            <w:shd w:val="clear" w:color="auto" w:fill="auto"/>
            <w:vAlign w:val="center"/>
            <w:hideMark/>
          </w:tcPr>
          <w:p w:rsidRPr="00EF201D" w:rsidR="00616D89" w:rsidP="003C7796" w:rsidRDefault="00616D89">
            <w:pPr>
              <w:spacing w:after="0"/>
              <w:jc w:val="center"/>
              <w:rPr>
                <w:rFonts w:ascii="Times New Roman" w:hAnsi="Times New Roman" w:eastAsia="Times New Roman"/>
                <w:bCs/>
                <w:sz w:val="20"/>
                <w:szCs w:val="20"/>
                <w:lang w:eastAsia="hr-HR"/>
              </w:rPr>
            </w:pPr>
          </w:p>
        </w:tc>
        <w:tc>
          <w:tcPr>
            <w:tcW w:w="6180" w:type="dxa"/>
            <w:shd w:val="clear" w:color="auto" w:fill="auto"/>
            <w:vAlign w:val="center"/>
            <w:hideMark/>
          </w:tcPr>
          <w:p w:rsidRPr="00EF201D" w:rsidR="00616D89" w:rsidP="003C7796" w:rsidRDefault="00616D89">
            <w:pPr>
              <w:spacing w:after="0"/>
              <w:jc w:val="center"/>
              <w:rPr>
                <w:rFonts w:ascii="Times New Roman" w:hAnsi="Times New Roman" w:eastAsia="Times New Roman"/>
                <w:bCs/>
                <w:sz w:val="20"/>
                <w:szCs w:val="20"/>
                <w:lang w:eastAsia="hr-HR"/>
              </w:rPr>
            </w:pPr>
            <w:r w:rsidRPr="00EF201D">
              <w:rPr>
                <w:rFonts w:ascii="Times New Roman" w:hAnsi="Times New Roman" w:eastAsia="Times New Roman"/>
                <w:bCs/>
                <w:sz w:val="20"/>
                <w:szCs w:val="20"/>
                <w:lang w:eastAsia="hr-HR"/>
              </w:rPr>
              <w:t>ODLIV</w:t>
            </w:r>
          </w:p>
        </w:tc>
        <w:tc>
          <w:tcPr>
            <w:tcW w:w="1733" w:type="dxa"/>
            <w:shd w:val="clear" w:color="auto" w:fill="auto"/>
            <w:vAlign w:val="center"/>
            <w:hideMark/>
          </w:tcPr>
          <w:p w:rsidRPr="00EF201D" w:rsidR="00616D89" w:rsidP="003C7796" w:rsidRDefault="00616D89">
            <w:pPr>
              <w:spacing w:after="0"/>
              <w:jc w:val="center"/>
              <w:rPr>
                <w:rFonts w:ascii="Times New Roman" w:hAnsi="Times New Roman" w:eastAsia="Times New Roman"/>
                <w:bCs/>
                <w:sz w:val="20"/>
                <w:szCs w:val="20"/>
                <w:lang w:eastAsia="hr-HR"/>
              </w:rPr>
            </w:pPr>
            <w:r>
              <w:rPr>
                <w:rFonts w:ascii="Times New Roman" w:hAnsi="Times New Roman" w:eastAsia="Times New Roman"/>
                <w:bCs/>
                <w:sz w:val="20"/>
                <w:szCs w:val="20"/>
                <w:lang w:eastAsia="hr-HR"/>
              </w:rPr>
              <w:t>OD 0</w:t>
            </w:r>
            <w:r w:rsidR="006772DE">
              <w:rPr>
                <w:rFonts w:ascii="Times New Roman" w:hAnsi="Times New Roman" w:eastAsia="Times New Roman"/>
                <w:bCs/>
                <w:sz w:val="20"/>
                <w:szCs w:val="20"/>
                <w:lang w:eastAsia="hr-HR"/>
              </w:rPr>
              <w:t>4</w:t>
            </w:r>
            <w:r>
              <w:rPr>
                <w:rFonts w:ascii="Times New Roman" w:hAnsi="Times New Roman" w:eastAsia="Times New Roman"/>
                <w:bCs/>
                <w:sz w:val="20"/>
                <w:szCs w:val="20"/>
                <w:lang w:eastAsia="hr-HR"/>
              </w:rPr>
              <w:t>.0</w:t>
            </w:r>
            <w:r w:rsidR="006772DE">
              <w:rPr>
                <w:rFonts w:ascii="Times New Roman" w:hAnsi="Times New Roman" w:eastAsia="Times New Roman"/>
                <w:bCs/>
                <w:sz w:val="20"/>
                <w:szCs w:val="20"/>
                <w:lang w:eastAsia="hr-HR"/>
              </w:rPr>
              <w:t>9</w:t>
            </w:r>
            <w:r>
              <w:rPr>
                <w:rFonts w:ascii="Times New Roman" w:hAnsi="Times New Roman" w:eastAsia="Times New Roman"/>
                <w:bCs/>
                <w:sz w:val="20"/>
                <w:szCs w:val="20"/>
                <w:lang w:eastAsia="hr-HR"/>
              </w:rPr>
              <w:t>.2019. DO 04.</w:t>
            </w:r>
            <w:r w:rsidR="006772DE">
              <w:rPr>
                <w:rFonts w:ascii="Times New Roman" w:hAnsi="Times New Roman" w:eastAsia="Times New Roman"/>
                <w:bCs/>
                <w:sz w:val="20"/>
                <w:szCs w:val="20"/>
                <w:lang w:eastAsia="hr-HR"/>
              </w:rPr>
              <w:t>12</w:t>
            </w:r>
            <w:r w:rsidRPr="00884CA3">
              <w:rPr>
                <w:rFonts w:ascii="Times New Roman" w:hAnsi="Times New Roman" w:eastAsia="Times New Roman"/>
                <w:bCs/>
                <w:sz w:val="20"/>
                <w:szCs w:val="20"/>
                <w:lang w:eastAsia="hr-HR"/>
              </w:rPr>
              <w:t>.201</w:t>
            </w:r>
            <w:r>
              <w:rPr>
                <w:rFonts w:ascii="Times New Roman" w:hAnsi="Times New Roman" w:eastAsia="Times New Roman"/>
                <w:bCs/>
                <w:sz w:val="20"/>
                <w:szCs w:val="20"/>
                <w:lang w:eastAsia="hr-HR"/>
              </w:rPr>
              <w:t>9</w:t>
            </w:r>
            <w:r w:rsidRPr="00884CA3">
              <w:rPr>
                <w:rFonts w:ascii="Times New Roman" w:hAnsi="Times New Roman" w:eastAsia="Times New Roman"/>
                <w:bCs/>
                <w:sz w:val="20"/>
                <w:szCs w:val="20"/>
                <w:lang w:eastAsia="hr-HR"/>
              </w:rPr>
              <w:t>.</w:t>
            </w:r>
          </w:p>
        </w:tc>
      </w:tr>
      <w:tr w:rsidRPr="00EF201D" w:rsidR="00616D89" w:rsidTr="003C7796">
        <w:trPr>
          <w:trHeight w:val="212"/>
        </w:trPr>
        <w:tc>
          <w:tcPr>
            <w:tcW w:w="466" w:type="dxa"/>
            <w:shd w:val="clear" w:color="auto" w:fill="auto"/>
            <w:vAlign w:val="center"/>
          </w:tcPr>
          <w:p w:rsidRPr="00EF201D" w:rsidR="00616D89" w:rsidP="003C7796" w:rsidRDefault="00616D89">
            <w:pPr>
              <w:spacing w:after="0"/>
              <w:jc w:val="center"/>
              <w:rPr>
                <w:rFonts w:ascii="Times New Roman" w:hAnsi="Times New Roman" w:eastAsia="Times New Roman"/>
                <w:bCs/>
                <w:sz w:val="20"/>
                <w:szCs w:val="20"/>
                <w:lang w:eastAsia="hr-HR"/>
              </w:rPr>
            </w:pPr>
          </w:p>
        </w:tc>
        <w:tc>
          <w:tcPr>
            <w:tcW w:w="6180" w:type="dxa"/>
            <w:shd w:val="clear" w:color="auto" w:fill="auto"/>
            <w:vAlign w:val="center"/>
          </w:tcPr>
          <w:p w:rsidRPr="00EF201D" w:rsidR="00616D89" w:rsidP="003C7796" w:rsidRDefault="00616D89">
            <w:pPr>
              <w:spacing w:after="0"/>
              <w:jc w:val="center"/>
              <w:rPr>
                <w:rFonts w:ascii="Times New Roman" w:hAnsi="Times New Roman" w:eastAsia="Times New Roman"/>
                <w:bCs/>
                <w:sz w:val="20"/>
                <w:szCs w:val="20"/>
                <w:lang w:eastAsia="hr-HR"/>
              </w:rPr>
            </w:pPr>
          </w:p>
        </w:tc>
        <w:tc>
          <w:tcPr>
            <w:tcW w:w="1733" w:type="dxa"/>
            <w:shd w:val="clear" w:color="auto" w:fill="auto"/>
            <w:vAlign w:val="center"/>
          </w:tcPr>
          <w:p w:rsidRPr="00EF201D" w:rsidR="00616D89" w:rsidP="003C7796" w:rsidRDefault="00616D89">
            <w:pPr>
              <w:spacing w:after="0"/>
              <w:jc w:val="center"/>
              <w:rPr>
                <w:rFonts w:ascii="Times New Roman" w:hAnsi="Times New Roman" w:eastAsia="Times New Roman"/>
                <w:bCs/>
                <w:sz w:val="20"/>
                <w:szCs w:val="20"/>
                <w:lang w:eastAsia="hr-HR"/>
              </w:rPr>
            </w:pPr>
          </w:p>
        </w:tc>
      </w:tr>
      <w:tr w:rsidRPr="00EF201D" w:rsidR="00616D89" w:rsidTr="003C7796">
        <w:trPr>
          <w:trHeight w:val="230"/>
        </w:trPr>
        <w:tc>
          <w:tcPr>
            <w:tcW w:w="466" w:type="dxa"/>
            <w:shd w:val="clear" w:color="auto" w:fill="auto"/>
            <w:noWrap/>
            <w:vAlign w:val="center"/>
            <w:hideMark/>
          </w:tcPr>
          <w:p w:rsidRPr="00EF201D" w:rsidR="00616D89" w:rsidP="003C7796" w:rsidRDefault="00616D89">
            <w:pPr>
              <w:spacing w:after="0"/>
              <w:jc w:val="right"/>
              <w:rPr>
                <w:rFonts w:ascii="Times New Roman" w:hAnsi="Times New Roman" w:eastAsia="Times New Roman"/>
                <w:sz w:val="20"/>
                <w:szCs w:val="20"/>
                <w:lang w:eastAsia="hr-HR"/>
              </w:rPr>
            </w:pPr>
            <w:r w:rsidRPr="00EF201D">
              <w:rPr>
                <w:rFonts w:ascii="Times New Roman" w:hAnsi="Times New Roman" w:eastAsia="Times New Roman"/>
                <w:sz w:val="20"/>
                <w:szCs w:val="20"/>
                <w:lang w:eastAsia="hr-HR"/>
              </w:rPr>
              <w:t>1.</w:t>
            </w:r>
          </w:p>
        </w:tc>
        <w:tc>
          <w:tcPr>
            <w:tcW w:w="6180" w:type="dxa"/>
            <w:shd w:val="clear" w:color="auto" w:fill="auto"/>
            <w:vAlign w:val="center"/>
            <w:hideMark/>
          </w:tcPr>
          <w:p w:rsidRPr="00EF201D" w:rsidR="00616D89" w:rsidP="003C7796" w:rsidRDefault="00616D89">
            <w:pPr>
              <w:spacing w:after="0"/>
              <w:rPr>
                <w:rFonts w:ascii="Times New Roman" w:hAnsi="Times New Roman"/>
                <w:color w:val="000000"/>
                <w:sz w:val="20"/>
                <w:szCs w:val="20"/>
              </w:rPr>
            </w:pPr>
            <w:r w:rsidRPr="00EF201D">
              <w:rPr>
                <w:rFonts w:ascii="Times New Roman" w:hAnsi="Times New Roman"/>
                <w:color w:val="000000"/>
                <w:sz w:val="20"/>
                <w:szCs w:val="20"/>
              </w:rPr>
              <w:t>Naknada banke</w:t>
            </w:r>
          </w:p>
        </w:tc>
        <w:tc>
          <w:tcPr>
            <w:tcW w:w="1733" w:type="dxa"/>
            <w:shd w:val="clear" w:color="auto" w:fill="auto"/>
            <w:noWrap/>
            <w:vAlign w:val="center"/>
          </w:tcPr>
          <w:p w:rsidRPr="00EF201D" w:rsidR="00616D89" w:rsidP="003C7796" w:rsidRDefault="00616D89">
            <w:pPr>
              <w:spacing w:after="0"/>
              <w:jc w:val="right"/>
              <w:rPr>
                <w:rFonts w:ascii="Times New Roman" w:hAnsi="Times New Roman"/>
                <w:color w:val="000000"/>
                <w:sz w:val="20"/>
                <w:szCs w:val="20"/>
              </w:rPr>
            </w:pPr>
            <w:r>
              <w:rPr>
                <w:rFonts w:ascii="Times New Roman" w:hAnsi="Times New Roman"/>
                <w:color w:val="000000"/>
                <w:sz w:val="20"/>
                <w:szCs w:val="20"/>
              </w:rPr>
              <w:t>1</w:t>
            </w:r>
            <w:r w:rsidR="002728C2">
              <w:rPr>
                <w:rFonts w:ascii="Times New Roman" w:hAnsi="Times New Roman"/>
                <w:color w:val="000000"/>
                <w:sz w:val="20"/>
                <w:szCs w:val="20"/>
              </w:rPr>
              <w:t>60,55</w:t>
            </w:r>
          </w:p>
        </w:tc>
      </w:tr>
      <w:tr w:rsidRPr="00EF201D" w:rsidR="00616D89" w:rsidTr="003C7796">
        <w:trPr>
          <w:trHeight w:val="230"/>
        </w:trPr>
        <w:tc>
          <w:tcPr>
            <w:tcW w:w="466" w:type="dxa"/>
            <w:shd w:val="clear" w:color="auto" w:fill="auto"/>
            <w:noWrap/>
            <w:vAlign w:val="center"/>
          </w:tcPr>
          <w:p w:rsidRPr="00EF201D" w:rsidR="00616D89" w:rsidP="003C7796" w:rsidRDefault="00616D89">
            <w:pPr>
              <w:spacing w:after="0"/>
              <w:jc w:val="right"/>
              <w:rPr>
                <w:rFonts w:ascii="Times New Roman" w:hAnsi="Times New Roman" w:eastAsia="Times New Roman"/>
                <w:sz w:val="20"/>
                <w:szCs w:val="20"/>
                <w:lang w:eastAsia="hr-HR"/>
              </w:rPr>
            </w:pPr>
            <w:r>
              <w:rPr>
                <w:rFonts w:ascii="Times New Roman" w:hAnsi="Times New Roman" w:eastAsia="Times New Roman"/>
                <w:sz w:val="20"/>
                <w:szCs w:val="20"/>
                <w:lang w:eastAsia="hr-HR"/>
              </w:rPr>
              <w:t>2.</w:t>
            </w:r>
          </w:p>
        </w:tc>
        <w:tc>
          <w:tcPr>
            <w:tcW w:w="6180" w:type="dxa"/>
            <w:shd w:val="clear" w:color="auto" w:fill="auto"/>
            <w:vAlign w:val="center"/>
          </w:tcPr>
          <w:p w:rsidRPr="00EF201D" w:rsidR="00616D89" w:rsidP="003C7796" w:rsidRDefault="00616D89">
            <w:pPr>
              <w:spacing w:after="0"/>
              <w:rPr>
                <w:rFonts w:ascii="Times New Roman" w:hAnsi="Times New Roman"/>
                <w:color w:val="000000"/>
                <w:sz w:val="20"/>
                <w:szCs w:val="20"/>
              </w:rPr>
            </w:pPr>
            <w:r w:rsidRPr="00EF201D">
              <w:rPr>
                <w:rFonts w:ascii="Times New Roman" w:hAnsi="Times New Roman"/>
                <w:color w:val="000000"/>
                <w:sz w:val="20"/>
                <w:szCs w:val="20"/>
              </w:rPr>
              <w:t>Knjigovodstvene usluge</w:t>
            </w:r>
            <w:r>
              <w:rPr>
                <w:rFonts w:ascii="Times New Roman" w:hAnsi="Times New Roman"/>
                <w:color w:val="000000"/>
                <w:sz w:val="20"/>
                <w:szCs w:val="20"/>
              </w:rPr>
              <w:t xml:space="preserve"> (1.250,00 kn/ mjesečno)</w:t>
            </w:r>
          </w:p>
        </w:tc>
        <w:tc>
          <w:tcPr>
            <w:tcW w:w="1733" w:type="dxa"/>
            <w:shd w:val="clear" w:color="auto" w:fill="auto"/>
            <w:noWrap/>
            <w:vAlign w:val="center"/>
          </w:tcPr>
          <w:p w:rsidR="00616D89" w:rsidP="003C7796" w:rsidRDefault="00616D89">
            <w:pPr>
              <w:spacing w:after="0"/>
              <w:jc w:val="right"/>
              <w:rPr>
                <w:rFonts w:ascii="Times New Roman" w:hAnsi="Times New Roman"/>
                <w:color w:val="000000"/>
                <w:sz w:val="20"/>
                <w:szCs w:val="20"/>
              </w:rPr>
            </w:pPr>
            <w:r>
              <w:rPr>
                <w:rFonts w:ascii="Times New Roman" w:hAnsi="Times New Roman"/>
                <w:color w:val="000000"/>
                <w:sz w:val="20"/>
                <w:szCs w:val="20"/>
              </w:rPr>
              <w:t>3.750,00</w:t>
            </w:r>
          </w:p>
        </w:tc>
      </w:tr>
      <w:tr w:rsidRPr="00EF201D" w:rsidR="00616D89" w:rsidTr="003C7796">
        <w:trPr>
          <w:trHeight w:val="230"/>
        </w:trPr>
        <w:tc>
          <w:tcPr>
            <w:tcW w:w="466" w:type="dxa"/>
            <w:shd w:val="clear" w:color="auto" w:fill="auto"/>
            <w:noWrap/>
            <w:vAlign w:val="center"/>
          </w:tcPr>
          <w:p w:rsidR="00616D89" w:rsidP="003C7796" w:rsidRDefault="00616D89">
            <w:pPr>
              <w:spacing w:after="0"/>
              <w:jc w:val="right"/>
              <w:rPr>
                <w:rFonts w:ascii="Times New Roman" w:hAnsi="Times New Roman" w:eastAsia="Times New Roman"/>
                <w:sz w:val="20"/>
                <w:szCs w:val="20"/>
                <w:lang w:eastAsia="hr-HR"/>
              </w:rPr>
            </w:pPr>
            <w:r>
              <w:rPr>
                <w:rFonts w:ascii="Times New Roman" w:hAnsi="Times New Roman" w:eastAsia="Times New Roman"/>
                <w:sz w:val="20"/>
                <w:szCs w:val="20"/>
                <w:lang w:eastAsia="hr-HR"/>
              </w:rPr>
              <w:t>3.</w:t>
            </w:r>
          </w:p>
        </w:tc>
        <w:tc>
          <w:tcPr>
            <w:tcW w:w="6180" w:type="dxa"/>
            <w:shd w:val="clear" w:color="auto" w:fill="auto"/>
            <w:vAlign w:val="center"/>
          </w:tcPr>
          <w:p w:rsidRPr="00EF201D" w:rsidR="00616D89" w:rsidP="003C7796" w:rsidRDefault="00616D89">
            <w:pPr>
              <w:spacing w:after="0"/>
              <w:rPr>
                <w:rFonts w:ascii="Times New Roman" w:hAnsi="Times New Roman"/>
                <w:color w:val="000000"/>
                <w:sz w:val="20"/>
                <w:szCs w:val="20"/>
              </w:rPr>
            </w:pPr>
            <w:r>
              <w:rPr>
                <w:rFonts w:ascii="Times New Roman" w:hAnsi="Times New Roman"/>
                <w:color w:val="000000"/>
                <w:sz w:val="20"/>
                <w:szCs w:val="20"/>
              </w:rPr>
              <w:t>Poštarina, t</w:t>
            </w:r>
            <w:r w:rsidRPr="00EF201D">
              <w:rPr>
                <w:rFonts w:ascii="Times New Roman" w:hAnsi="Times New Roman"/>
                <w:color w:val="000000"/>
                <w:sz w:val="20"/>
                <w:szCs w:val="20"/>
              </w:rPr>
              <w:t>elefon, kancelarijski materijal</w:t>
            </w:r>
          </w:p>
        </w:tc>
        <w:tc>
          <w:tcPr>
            <w:tcW w:w="1733" w:type="dxa"/>
            <w:shd w:val="clear" w:color="auto" w:fill="auto"/>
            <w:noWrap/>
            <w:vAlign w:val="center"/>
          </w:tcPr>
          <w:p w:rsidR="00616D89" w:rsidP="003C7796" w:rsidRDefault="006772DE">
            <w:pPr>
              <w:spacing w:after="0"/>
              <w:jc w:val="right"/>
              <w:rPr>
                <w:rFonts w:ascii="Times New Roman" w:hAnsi="Times New Roman"/>
                <w:color w:val="000000"/>
                <w:sz w:val="20"/>
                <w:szCs w:val="20"/>
              </w:rPr>
            </w:pPr>
            <w:r>
              <w:rPr>
                <w:rFonts w:ascii="Times New Roman" w:hAnsi="Times New Roman"/>
                <w:color w:val="000000"/>
                <w:sz w:val="20"/>
                <w:szCs w:val="20"/>
              </w:rPr>
              <w:t>708,68</w:t>
            </w:r>
          </w:p>
        </w:tc>
      </w:tr>
      <w:tr w:rsidRPr="00EF201D" w:rsidR="00616D89" w:rsidTr="003C7796">
        <w:trPr>
          <w:trHeight w:val="255"/>
        </w:trPr>
        <w:tc>
          <w:tcPr>
            <w:tcW w:w="466" w:type="dxa"/>
            <w:shd w:val="clear" w:color="auto" w:fill="auto"/>
            <w:noWrap/>
            <w:vAlign w:val="center"/>
            <w:hideMark/>
          </w:tcPr>
          <w:p w:rsidRPr="00EF201D" w:rsidR="00616D89" w:rsidP="003C7796" w:rsidRDefault="00616D89">
            <w:pPr>
              <w:spacing w:after="0"/>
              <w:jc w:val="right"/>
              <w:rPr>
                <w:rFonts w:ascii="Times New Roman" w:hAnsi="Times New Roman" w:eastAsia="Times New Roman"/>
                <w:sz w:val="20"/>
                <w:szCs w:val="20"/>
                <w:lang w:eastAsia="hr-HR"/>
              </w:rPr>
            </w:pPr>
            <w:r w:rsidRPr="00EF201D">
              <w:rPr>
                <w:rFonts w:ascii="Times New Roman" w:hAnsi="Times New Roman" w:eastAsia="Times New Roman"/>
                <w:sz w:val="20"/>
                <w:szCs w:val="20"/>
                <w:lang w:eastAsia="hr-HR"/>
              </w:rPr>
              <w:t>4.</w:t>
            </w:r>
          </w:p>
        </w:tc>
        <w:tc>
          <w:tcPr>
            <w:tcW w:w="6180" w:type="dxa"/>
            <w:shd w:val="clear" w:color="auto" w:fill="auto"/>
            <w:vAlign w:val="center"/>
            <w:hideMark/>
          </w:tcPr>
          <w:p w:rsidRPr="00EF201D" w:rsidR="00616D89" w:rsidP="003C7796" w:rsidRDefault="00616D89">
            <w:pPr>
              <w:spacing w:after="0"/>
              <w:rPr>
                <w:rFonts w:ascii="Times New Roman" w:hAnsi="Times New Roman"/>
                <w:color w:val="000000"/>
                <w:sz w:val="20"/>
                <w:szCs w:val="20"/>
              </w:rPr>
            </w:pPr>
            <w:r w:rsidRPr="00EF201D">
              <w:rPr>
                <w:rFonts w:ascii="Times New Roman" w:hAnsi="Times New Roman"/>
                <w:color w:val="000000"/>
                <w:sz w:val="20"/>
                <w:szCs w:val="20"/>
              </w:rPr>
              <w:t>Ostali troškovi (</w:t>
            </w:r>
            <w:r>
              <w:rPr>
                <w:rFonts w:ascii="Times New Roman" w:hAnsi="Times New Roman"/>
                <w:color w:val="000000"/>
                <w:sz w:val="20"/>
                <w:szCs w:val="20"/>
              </w:rPr>
              <w:t xml:space="preserve">izrada žiga, </w:t>
            </w:r>
            <w:r w:rsidRPr="00EF201D">
              <w:rPr>
                <w:rFonts w:ascii="Times New Roman" w:hAnsi="Times New Roman"/>
                <w:color w:val="000000"/>
                <w:sz w:val="20"/>
                <w:szCs w:val="20"/>
              </w:rPr>
              <w:t xml:space="preserve">fina, </w:t>
            </w:r>
            <w:proofErr w:type="spellStart"/>
            <w:r w:rsidRPr="00EF201D">
              <w:rPr>
                <w:rFonts w:ascii="Times New Roman" w:hAnsi="Times New Roman"/>
                <w:color w:val="000000"/>
                <w:sz w:val="20"/>
                <w:szCs w:val="20"/>
              </w:rPr>
              <w:t>biljezi</w:t>
            </w:r>
            <w:proofErr w:type="spellEnd"/>
            <w:r w:rsidRPr="00EF201D">
              <w:rPr>
                <w:rFonts w:ascii="Times New Roman" w:hAnsi="Times New Roman"/>
                <w:color w:val="000000"/>
                <w:sz w:val="20"/>
                <w:szCs w:val="20"/>
              </w:rPr>
              <w:t xml:space="preserve">, javni </w:t>
            </w:r>
            <w:proofErr w:type="spellStart"/>
            <w:r w:rsidRPr="00EF201D">
              <w:rPr>
                <w:rFonts w:ascii="Times New Roman" w:hAnsi="Times New Roman"/>
                <w:color w:val="000000"/>
                <w:sz w:val="20"/>
                <w:szCs w:val="20"/>
              </w:rPr>
              <w:t>bilj.i</w:t>
            </w:r>
            <w:proofErr w:type="spellEnd"/>
            <w:r w:rsidRPr="00EF201D">
              <w:rPr>
                <w:rFonts w:ascii="Times New Roman" w:hAnsi="Times New Roman"/>
                <w:color w:val="000000"/>
                <w:sz w:val="20"/>
                <w:szCs w:val="20"/>
              </w:rPr>
              <w:t xml:space="preserve"> </w:t>
            </w:r>
            <w:proofErr w:type="spellStart"/>
            <w:r w:rsidRPr="00EF201D">
              <w:rPr>
                <w:rFonts w:ascii="Times New Roman" w:hAnsi="Times New Roman"/>
                <w:color w:val="000000"/>
                <w:sz w:val="20"/>
                <w:szCs w:val="20"/>
              </w:rPr>
              <w:t>dr</w:t>
            </w:r>
            <w:proofErr w:type="spellEnd"/>
            <w:r w:rsidRPr="00EF201D">
              <w:rPr>
                <w:rFonts w:ascii="Times New Roman" w:hAnsi="Times New Roman"/>
                <w:color w:val="000000"/>
                <w:sz w:val="20"/>
                <w:szCs w:val="20"/>
              </w:rPr>
              <w:t>)</w:t>
            </w:r>
          </w:p>
        </w:tc>
        <w:tc>
          <w:tcPr>
            <w:tcW w:w="1733" w:type="dxa"/>
            <w:shd w:val="clear" w:color="auto" w:fill="auto"/>
            <w:noWrap/>
            <w:vAlign w:val="center"/>
          </w:tcPr>
          <w:p w:rsidRPr="00733876" w:rsidR="00616D89" w:rsidP="003C7796" w:rsidRDefault="00616D89">
            <w:pPr>
              <w:spacing w:after="0"/>
              <w:jc w:val="right"/>
              <w:rPr>
                <w:rFonts w:ascii="Times New Roman" w:hAnsi="Times New Roman"/>
                <w:sz w:val="20"/>
                <w:szCs w:val="20"/>
              </w:rPr>
            </w:pPr>
            <w:r>
              <w:rPr>
                <w:rFonts w:ascii="Times New Roman" w:hAnsi="Times New Roman"/>
                <w:sz w:val="20"/>
                <w:szCs w:val="20"/>
              </w:rPr>
              <w:t>0,00</w:t>
            </w:r>
          </w:p>
        </w:tc>
      </w:tr>
      <w:tr w:rsidRPr="00EF201D" w:rsidR="00616D89" w:rsidTr="003C7796">
        <w:trPr>
          <w:trHeight w:val="255"/>
        </w:trPr>
        <w:tc>
          <w:tcPr>
            <w:tcW w:w="466" w:type="dxa"/>
            <w:shd w:val="clear" w:color="auto" w:fill="auto"/>
            <w:noWrap/>
            <w:vAlign w:val="center"/>
            <w:hideMark/>
          </w:tcPr>
          <w:p w:rsidRPr="00EF201D" w:rsidR="00616D89" w:rsidP="003C7796" w:rsidRDefault="00616D89">
            <w:pPr>
              <w:spacing w:after="0"/>
              <w:jc w:val="right"/>
              <w:rPr>
                <w:rFonts w:ascii="Times New Roman" w:hAnsi="Times New Roman" w:eastAsia="Times New Roman"/>
                <w:sz w:val="20"/>
                <w:szCs w:val="20"/>
                <w:lang w:eastAsia="hr-HR"/>
              </w:rPr>
            </w:pPr>
            <w:r w:rsidRPr="00EF201D">
              <w:rPr>
                <w:rFonts w:ascii="Times New Roman" w:hAnsi="Times New Roman" w:eastAsia="Times New Roman"/>
                <w:sz w:val="20"/>
                <w:szCs w:val="20"/>
                <w:lang w:eastAsia="hr-HR"/>
              </w:rPr>
              <w:t>5.</w:t>
            </w:r>
          </w:p>
        </w:tc>
        <w:tc>
          <w:tcPr>
            <w:tcW w:w="6180" w:type="dxa"/>
            <w:shd w:val="clear" w:color="auto" w:fill="auto"/>
            <w:vAlign w:val="center"/>
            <w:hideMark/>
          </w:tcPr>
          <w:p w:rsidRPr="00EF201D" w:rsidR="00616D89" w:rsidP="003C7796" w:rsidRDefault="00616D89">
            <w:pPr>
              <w:spacing w:after="0"/>
              <w:rPr>
                <w:rFonts w:ascii="Times New Roman" w:hAnsi="Times New Roman"/>
                <w:color w:val="000000"/>
                <w:sz w:val="20"/>
                <w:szCs w:val="20"/>
              </w:rPr>
            </w:pPr>
            <w:r>
              <w:rPr>
                <w:rFonts w:ascii="Times New Roman" w:hAnsi="Times New Roman"/>
                <w:color w:val="000000"/>
                <w:sz w:val="20"/>
                <w:szCs w:val="20"/>
              </w:rPr>
              <w:t xml:space="preserve">Električna energija </w:t>
            </w:r>
            <w:proofErr w:type="spellStart"/>
            <w:r>
              <w:rPr>
                <w:rFonts w:ascii="Times New Roman" w:hAnsi="Times New Roman"/>
                <w:color w:val="000000"/>
                <w:sz w:val="20"/>
                <w:szCs w:val="20"/>
              </w:rPr>
              <w:t>Ivanska</w:t>
            </w:r>
            <w:proofErr w:type="spellEnd"/>
          </w:p>
        </w:tc>
        <w:tc>
          <w:tcPr>
            <w:tcW w:w="1733" w:type="dxa"/>
            <w:shd w:val="clear" w:color="auto" w:fill="auto"/>
            <w:noWrap/>
            <w:vAlign w:val="center"/>
          </w:tcPr>
          <w:p w:rsidRPr="00EF201D" w:rsidR="00616D89" w:rsidP="003C7796" w:rsidRDefault="006772DE">
            <w:pPr>
              <w:spacing w:after="0"/>
              <w:jc w:val="right"/>
              <w:rPr>
                <w:rFonts w:ascii="Times New Roman" w:hAnsi="Times New Roman"/>
                <w:color w:val="000000"/>
                <w:sz w:val="20"/>
                <w:szCs w:val="20"/>
              </w:rPr>
            </w:pPr>
            <w:r>
              <w:rPr>
                <w:rFonts w:ascii="Times New Roman" w:hAnsi="Times New Roman"/>
                <w:color w:val="000000"/>
                <w:sz w:val="20"/>
                <w:szCs w:val="20"/>
              </w:rPr>
              <w:t>152,61</w:t>
            </w:r>
          </w:p>
        </w:tc>
      </w:tr>
      <w:tr w:rsidRPr="00EF201D" w:rsidR="00616D89" w:rsidTr="003C7796">
        <w:trPr>
          <w:trHeight w:val="255"/>
        </w:trPr>
        <w:tc>
          <w:tcPr>
            <w:tcW w:w="466" w:type="dxa"/>
            <w:shd w:val="clear" w:color="auto" w:fill="auto"/>
            <w:noWrap/>
            <w:vAlign w:val="center"/>
          </w:tcPr>
          <w:p w:rsidRPr="00EF201D" w:rsidR="00616D89" w:rsidP="003C7796" w:rsidRDefault="00616D89">
            <w:pPr>
              <w:spacing w:after="0"/>
              <w:jc w:val="right"/>
              <w:rPr>
                <w:rFonts w:ascii="Times New Roman" w:hAnsi="Times New Roman" w:eastAsia="Times New Roman"/>
                <w:sz w:val="20"/>
                <w:szCs w:val="20"/>
                <w:lang w:eastAsia="hr-HR"/>
              </w:rPr>
            </w:pPr>
            <w:r>
              <w:rPr>
                <w:rFonts w:ascii="Times New Roman" w:hAnsi="Times New Roman" w:eastAsia="Times New Roman"/>
                <w:sz w:val="20"/>
                <w:szCs w:val="20"/>
                <w:lang w:eastAsia="hr-HR"/>
              </w:rPr>
              <w:t>6.</w:t>
            </w:r>
          </w:p>
        </w:tc>
        <w:tc>
          <w:tcPr>
            <w:tcW w:w="6180" w:type="dxa"/>
            <w:shd w:val="clear" w:color="auto" w:fill="auto"/>
            <w:vAlign w:val="center"/>
          </w:tcPr>
          <w:p w:rsidR="00616D89" w:rsidP="003C7796" w:rsidRDefault="00616D89">
            <w:pPr>
              <w:spacing w:after="0"/>
              <w:rPr>
                <w:rFonts w:ascii="Times New Roman" w:hAnsi="Times New Roman"/>
                <w:color w:val="000000"/>
                <w:sz w:val="20"/>
                <w:szCs w:val="20"/>
              </w:rPr>
            </w:pPr>
            <w:r w:rsidRPr="00EF201D">
              <w:rPr>
                <w:rFonts w:ascii="Times New Roman" w:hAnsi="Times New Roman"/>
                <w:color w:val="000000"/>
                <w:sz w:val="20"/>
                <w:szCs w:val="20"/>
              </w:rPr>
              <w:t>PDV-e</w:t>
            </w:r>
          </w:p>
        </w:tc>
        <w:tc>
          <w:tcPr>
            <w:tcW w:w="1733" w:type="dxa"/>
            <w:shd w:val="clear" w:color="auto" w:fill="auto"/>
            <w:noWrap/>
            <w:vAlign w:val="center"/>
          </w:tcPr>
          <w:p w:rsidR="00616D89" w:rsidP="003C7796" w:rsidRDefault="006772DE">
            <w:pPr>
              <w:spacing w:after="0"/>
              <w:jc w:val="right"/>
              <w:rPr>
                <w:rFonts w:ascii="Times New Roman" w:hAnsi="Times New Roman"/>
                <w:color w:val="000000"/>
                <w:sz w:val="20"/>
                <w:szCs w:val="20"/>
              </w:rPr>
            </w:pPr>
            <w:r>
              <w:rPr>
                <w:rFonts w:ascii="Times New Roman" w:hAnsi="Times New Roman"/>
                <w:color w:val="000000"/>
                <w:sz w:val="20"/>
                <w:szCs w:val="20"/>
              </w:rPr>
              <w:t>2.162,69</w:t>
            </w:r>
          </w:p>
        </w:tc>
      </w:tr>
      <w:tr w:rsidRPr="00EF201D" w:rsidR="00616D89" w:rsidTr="003C7796">
        <w:trPr>
          <w:trHeight w:val="255"/>
        </w:trPr>
        <w:tc>
          <w:tcPr>
            <w:tcW w:w="466" w:type="dxa"/>
            <w:shd w:val="clear" w:color="auto" w:fill="auto"/>
            <w:noWrap/>
            <w:vAlign w:val="center"/>
          </w:tcPr>
          <w:p w:rsidRPr="00EF201D" w:rsidR="00616D89" w:rsidP="003C7796" w:rsidRDefault="00616D89">
            <w:pPr>
              <w:spacing w:after="0"/>
              <w:jc w:val="right"/>
              <w:rPr>
                <w:rFonts w:ascii="Times New Roman" w:hAnsi="Times New Roman" w:eastAsia="Times New Roman"/>
                <w:sz w:val="20"/>
                <w:szCs w:val="20"/>
                <w:lang w:eastAsia="hr-HR"/>
              </w:rPr>
            </w:pPr>
            <w:r>
              <w:rPr>
                <w:rFonts w:ascii="Times New Roman" w:hAnsi="Times New Roman" w:eastAsia="Times New Roman"/>
                <w:sz w:val="20"/>
                <w:szCs w:val="20"/>
                <w:lang w:eastAsia="hr-HR"/>
              </w:rPr>
              <w:t>7.</w:t>
            </w:r>
          </w:p>
        </w:tc>
        <w:tc>
          <w:tcPr>
            <w:tcW w:w="6180" w:type="dxa"/>
            <w:shd w:val="clear" w:color="auto" w:fill="auto"/>
            <w:vAlign w:val="center"/>
          </w:tcPr>
          <w:p w:rsidR="00616D89" w:rsidP="003C7796" w:rsidRDefault="00616D89">
            <w:pPr>
              <w:spacing w:after="0"/>
              <w:rPr>
                <w:rFonts w:ascii="Times New Roman" w:hAnsi="Times New Roman"/>
                <w:color w:val="000000"/>
                <w:sz w:val="20"/>
                <w:szCs w:val="20"/>
              </w:rPr>
            </w:pPr>
            <w:r>
              <w:rPr>
                <w:rFonts w:ascii="Times New Roman" w:hAnsi="Times New Roman"/>
                <w:color w:val="000000"/>
                <w:sz w:val="20"/>
                <w:szCs w:val="20"/>
              </w:rPr>
              <w:t>Objava oglasa</w:t>
            </w:r>
          </w:p>
        </w:tc>
        <w:tc>
          <w:tcPr>
            <w:tcW w:w="1733" w:type="dxa"/>
            <w:shd w:val="clear" w:color="auto" w:fill="auto"/>
            <w:noWrap/>
            <w:vAlign w:val="center"/>
          </w:tcPr>
          <w:p w:rsidR="00616D89" w:rsidP="003C7796" w:rsidRDefault="00616D89">
            <w:pPr>
              <w:spacing w:after="0"/>
              <w:jc w:val="right"/>
              <w:rPr>
                <w:rFonts w:ascii="Times New Roman" w:hAnsi="Times New Roman"/>
                <w:color w:val="000000"/>
                <w:sz w:val="20"/>
                <w:szCs w:val="20"/>
              </w:rPr>
            </w:pPr>
            <w:r>
              <w:rPr>
                <w:rFonts w:ascii="Times New Roman" w:hAnsi="Times New Roman"/>
                <w:color w:val="000000"/>
                <w:sz w:val="20"/>
                <w:szCs w:val="20"/>
              </w:rPr>
              <w:t>0,00</w:t>
            </w:r>
          </w:p>
        </w:tc>
      </w:tr>
      <w:tr w:rsidRPr="00EF201D" w:rsidR="00616D89" w:rsidTr="003C7796">
        <w:trPr>
          <w:trHeight w:val="255"/>
        </w:trPr>
        <w:tc>
          <w:tcPr>
            <w:tcW w:w="466" w:type="dxa"/>
            <w:shd w:val="clear" w:color="auto" w:fill="auto"/>
            <w:noWrap/>
            <w:vAlign w:val="center"/>
            <w:hideMark/>
          </w:tcPr>
          <w:p w:rsidRPr="00EF201D" w:rsidR="00616D89" w:rsidP="003C7796" w:rsidRDefault="00616D89">
            <w:pPr>
              <w:spacing w:after="0"/>
              <w:jc w:val="right"/>
              <w:rPr>
                <w:rFonts w:ascii="Times New Roman" w:hAnsi="Times New Roman" w:eastAsia="Times New Roman"/>
                <w:sz w:val="20"/>
                <w:szCs w:val="20"/>
                <w:lang w:eastAsia="hr-HR"/>
              </w:rPr>
            </w:pPr>
            <w:r w:rsidRPr="00EF201D">
              <w:rPr>
                <w:rFonts w:ascii="Times New Roman" w:hAnsi="Times New Roman" w:eastAsia="Times New Roman"/>
                <w:sz w:val="20"/>
                <w:szCs w:val="20"/>
                <w:lang w:eastAsia="hr-HR"/>
              </w:rPr>
              <w:t>6.</w:t>
            </w:r>
          </w:p>
        </w:tc>
        <w:tc>
          <w:tcPr>
            <w:tcW w:w="6180" w:type="dxa"/>
            <w:shd w:val="clear" w:color="auto" w:fill="auto"/>
            <w:vAlign w:val="center"/>
          </w:tcPr>
          <w:p w:rsidRPr="00EF201D" w:rsidR="00616D89" w:rsidP="003C7796" w:rsidRDefault="00616D89">
            <w:pPr>
              <w:spacing w:after="0"/>
              <w:rPr>
                <w:rFonts w:ascii="Times New Roman" w:hAnsi="Times New Roman"/>
                <w:color w:val="000000"/>
                <w:sz w:val="20"/>
                <w:szCs w:val="20"/>
              </w:rPr>
            </w:pPr>
            <w:r w:rsidRPr="00EF201D">
              <w:rPr>
                <w:rFonts w:ascii="Times New Roman" w:hAnsi="Times New Roman"/>
                <w:color w:val="000000"/>
                <w:sz w:val="20"/>
                <w:szCs w:val="20"/>
              </w:rPr>
              <w:t>Troškovi puta</w:t>
            </w:r>
          </w:p>
        </w:tc>
        <w:tc>
          <w:tcPr>
            <w:tcW w:w="1733" w:type="dxa"/>
            <w:shd w:val="clear" w:color="auto" w:fill="auto"/>
            <w:noWrap/>
            <w:vAlign w:val="center"/>
          </w:tcPr>
          <w:p w:rsidRPr="00733876" w:rsidR="00616D89" w:rsidP="003C7796" w:rsidRDefault="00616D89">
            <w:pPr>
              <w:spacing w:after="0"/>
              <w:jc w:val="right"/>
              <w:rPr>
                <w:rFonts w:ascii="Times New Roman" w:hAnsi="Times New Roman"/>
                <w:sz w:val="20"/>
                <w:szCs w:val="20"/>
              </w:rPr>
            </w:pPr>
            <w:r>
              <w:rPr>
                <w:rFonts w:ascii="Times New Roman" w:hAnsi="Times New Roman"/>
                <w:sz w:val="20"/>
                <w:szCs w:val="20"/>
              </w:rPr>
              <w:t>0,00</w:t>
            </w:r>
          </w:p>
        </w:tc>
      </w:tr>
      <w:tr w:rsidRPr="00EF201D" w:rsidR="00616D89" w:rsidTr="003C7796">
        <w:trPr>
          <w:trHeight w:val="255"/>
        </w:trPr>
        <w:tc>
          <w:tcPr>
            <w:tcW w:w="466" w:type="dxa"/>
            <w:shd w:val="clear" w:color="auto" w:fill="auto"/>
            <w:noWrap/>
            <w:vAlign w:val="center"/>
            <w:hideMark/>
          </w:tcPr>
          <w:p w:rsidRPr="00EF201D" w:rsidR="00616D89" w:rsidP="003C7796" w:rsidRDefault="00616D89">
            <w:pPr>
              <w:spacing w:after="0"/>
              <w:jc w:val="right"/>
              <w:rPr>
                <w:rFonts w:ascii="Times New Roman" w:hAnsi="Times New Roman" w:eastAsia="Times New Roman"/>
                <w:sz w:val="20"/>
                <w:szCs w:val="20"/>
                <w:lang w:eastAsia="hr-HR"/>
              </w:rPr>
            </w:pPr>
            <w:r w:rsidRPr="00EF201D">
              <w:rPr>
                <w:rFonts w:ascii="Times New Roman" w:hAnsi="Times New Roman" w:eastAsia="Times New Roman"/>
                <w:sz w:val="20"/>
                <w:szCs w:val="20"/>
                <w:lang w:eastAsia="hr-HR"/>
              </w:rPr>
              <w:t>7.</w:t>
            </w:r>
          </w:p>
        </w:tc>
        <w:tc>
          <w:tcPr>
            <w:tcW w:w="6180" w:type="dxa"/>
            <w:shd w:val="clear" w:color="auto" w:fill="auto"/>
            <w:noWrap/>
            <w:vAlign w:val="center"/>
          </w:tcPr>
          <w:p w:rsidRPr="00EF201D" w:rsidR="00616D89" w:rsidP="003C7796" w:rsidRDefault="00616D89">
            <w:pPr>
              <w:spacing w:after="0"/>
              <w:rPr>
                <w:rFonts w:ascii="Times New Roman" w:hAnsi="Times New Roman"/>
                <w:color w:val="000000"/>
                <w:sz w:val="20"/>
                <w:szCs w:val="20"/>
              </w:rPr>
            </w:pPr>
            <w:r w:rsidRPr="00EF201D">
              <w:rPr>
                <w:rFonts w:ascii="Times New Roman" w:hAnsi="Times New Roman"/>
                <w:color w:val="000000"/>
                <w:sz w:val="20"/>
                <w:szCs w:val="20"/>
              </w:rPr>
              <w:t>Porez, prirezi i doprinosi na troškove puta</w:t>
            </w:r>
          </w:p>
        </w:tc>
        <w:tc>
          <w:tcPr>
            <w:tcW w:w="1733" w:type="dxa"/>
            <w:shd w:val="clear" w:color="auto" w:fill="auto"/>
            <w:noWrap/>
            <w:vAlign w:val="center"/>
          </w:tcPr>
          <w:p w:rsidRPr="00EF201D" w:rsidR="00616D89" w:rsidP="003C7796" w:rsidRDefault="00616D89">
            <w:pPr>
              <w:spacing w:after="0"/>
              <w:jc w:val="right"/>
              <w:rPr>
                <w:rFonts w:ascii="Times New Roman" w:hAnsi="Times New Roman"/>
                <w:color w:val="000000"/>
                <w:sz w:val="20"/>
                <w:szCs w:val="20"/>
              </w:rPr>
            </w:pPr>
            <w:r>
              <w:rPr>
                <w:rFonts w:ascii="Times New Roman" w:hAnsi="Times New Roman"/>
                <w:color w:val="000000"/>
                <w:sz w:val="20"/>
                <w:szCs w:val="20"/>
              </w:rPr>
              <w:t>0,00</w:t>
            </w:r>
          </w:p>
        </w:tc>
      </w:tr>
      <w:tr w:rsidRPr="00EF201D" w:rsidR="00616D89" w:rsidTr="003C7796">
        <w:trPr>
          <w:trHeight w:val="255"/>
        </w:trPr>
        <w:tc>
          <w:tcPr>
            <w:tcW w:w="466" w:type="dxa"/>
            <w:shd w:val="clear" w:color="auto" w:fill="auto"/>
            <w:noWrap/>
            <w:vAlign w:val="center"/>
          </w:tcPr>
          <w:p w:rsidRPr="00EF201D" w:rsidR="00616D89" w:rsidP="003C7796" w:rsidRDefault="00616D89">
            <w:pPr>
              <w:spacing w:after="0"/>
              <w:jc w:val="right"/>
              <w:rPr>
                <w:rFonts w:ascii="Times New Roman" w:hAnsi="Times New Roman" w:eastAsia="Times New Roman"/>
                <w:sz w:val="20"/>
                <w:szCs w:val="20"/>
                <w:lang w:eastAsia="hr-HR"/>
              </w:rPr>
            </w:pPr>
            <w:r>
              <w:rPr>
                <w:rFonts w:ascii="Times New Roman" w:hAnsi="Times New Roman" w:eastAsia="Times New Roman"/>
                <w:sz w:val="20"/>
                <w:szCs w:val="20"/>
                <w:lang w:eastAsia="hr-HR"/>
              </w:rPr>
              <w:t>8.</w:t>
            </w:r>
          </w:p>
        </w:tc>
        <w:tc>
          <w:tcPr>
            <w:tcW w:w="6180" w:type="dxa"/>
            <w:shd w:val="clear" w:color="auto" w:fill="auto"/>
            <w:noWrap/>
            <w:vAlign w:val="center"/>
          </w:tcPr>
          <w:p w:rsidRPr="00EF201D" w:rsidR="00616D89" w:rsidP="003C7796" w:rsidRDefault="00616D89">
            <w:pPr>
              <w:spacing w:after="0"/>
              <w:rPr>
                <w:rFonts w:ascii="Times New Roman" w:hAnsi="Times New Roman"/>
                <w:color w:val="000000"/>
                <w:sz w:val="20"/>
                <w:szCs w:val="20"/>
              </w:rPr>
            </w:pPr>
            <w:r>
              <w:rPr>
                <w:rFonts w:ascii="Times New Roman" w:hAnsi="Times New Roman"/>
                <w:color w:val="000000"/>
                <w:sz w:val="20"/>
                <w:szCs w:val="20"/>
              </w:rPr>
              <w:t>Procjena pokretnina</w:t>
            </w:r>
          </w:p>
        </w:tc>
        <w:tc>
          <w:tcPr>
            <w:tcW w:w="1733" w:type="dxa"/>
            <w:shd w:val="clear" w:color="auto" w:fill="auto"/>
            <w:noWrap/>
            <w:vAlign w:val="center"/>
          </w:tcPr>
          <w:p w:rsidRPr="00EF201D" w:rsidR="00616D89" w:rsidP="003C7796" w:rsidRDefault="00616D89">
            <w:pPr>
              <w:spacing w:after="0"/>
              <w:jc w:val="right"/>
              <w:rPr>
                <w:rFonts w:ascii="Times New Roman" w:hAnsi="Times New Roman"/>
                <w:color w:val="000000"/>
                <w:sz w:val="20"/>
                <w:szCs w:val="20"/>
              </w:rPr>
            </w:pPr>
            <w:r>
              <w:rPr>
                <w:rFonts w:ascii="Times New Roman" w:hAnsi="Times New Roman"/>
                <w:color w:val="000000"/>
                <w:sz w:val="20"/>
                <w:szCs w:val="20"/>
              </w:rPr>
              <w:t>0,00</w:t>
            </w:r>
          </w:p>
        </w:tc>
      </w:tr>
      <w:tr w:rsidRPr="00EF201D" w:rsidR="00616D89" w:rsidTr="003C7796">
        <w:trPr>
          <w:trHeight w:val="255"/>
        </w:trPr>
        <w:tc>
          <w:tcPr>
            <w:tcW w:w="466" w:type="dxa"/>
            <w:shd w:val="clear" w:color="auto" w:fill="auto"/>
            <w:noWrap/>
            <w:vAlign w:val="center"/>
          </w:tcPr>
          <w:p w:rsidRPr="00EF201D" w:rsidR="00616D89" w:rsidP="003C7796" w:rsidRDefault="00616D89">
            <w:pPr>
              <w:spacing w:after="0"/>
              <w:jc w:val="right"/>
              <w:rPr>
                <w:rFonts w:ascii="Times New Roman" w:hAnsi="Times New Roman" w:eastAsia="Times New Roman"/>
                <w:sz w:val="20"/>
                <w:szCs w:val="20"/>
                <w:lang w:eastAsia="hr-HR"/>
              </w:rPr>
            </w:pPr>
          </w:p>
        </w:tc>
        <w:tc>
          <w:tcPr>
            <w:tcW w:w="6180" w:type="dxa"/>
            <w:shd w:val="clear" w:color="auto" w:fill="auto"/>
            <w:noWrap/>
            <w:vAlign w:val="center"/>
          </w:tcPr>
          <w:p w:rsidRPr="00EF201D" w:rsidR="00616D89" w:rsidP="003C7796" w:rsidRDefault="00616D89">
            <w:pPr>
              <w:spacing w:after="0"/>
              <w:rPr>
                <w:rFonts w:ascii="Times New Roman" w:hAnsi="Times New Roman"/>
                <w:color w:val="000000"/>
                <w:sz w:val="20"/>
                <w:szCs w:val="20"/>
              </w:rPr>
            </w:pPr>
            <w:r w:rsidRPr="00EF201D">
              <w:rPr>
                <w:rFonts w:ascii="Times New Roman" w:hAnsi="Times New Roman" w:eastAsia="Times New Roman"/>
                <w:bCs/>
                <w:sz w:val="20"/>
                <w:szCs w:val="20"/>
                <w:lang w:eastAsia="hr-HR"/>
              </w:rPr>
              <w:t>Ukupno  rashodi</w:t>
            </w:r>
          </w:p>
        </w:tc>
        <w:tc>
          <w:tcPr>
            <w:tcW w:w="1733" w:type="dxa"/>
            <w:shd w:val="clear" w:color="auto" w:fill="auto"/>
            <w:noWrap/>
            <w:vAlign w:val="center"/>
          </w:tcPr>
          <w:p w:rsidRPr="00EF201D" w:rsidR="00616D89" w:rsidP="003C7796" w:rsidRDefault="006772DE">
            <w:pPr>
              <w:spacing w:after="0"/>
              <w:jc w:val="right"/>
              <w:rPr>
                <w:rFonts w:ascii="Times New Roman" w:hAnsi="Times New Roman"/>
                <w:color w:val="000000"/>
                <w:sz w:val="20"/>
                <w:szCs w:val="20"/>
              </w:rPr>
            </w:pPr>
            <w:r>
              <w:rPr>
                <w:rFonts w:ascii="Times New Roman" w:hAnsi="Times New Roman"/>
                <w:color w:val="000000"/>
                <w:sz w:val="20"/>
                <w:szCs w:val="20"/>
              </w:rPr>
              <w:t>6.</w:t>
            </w:r>
            <w:r w:rsidR="002728C2">
              <w:rPr>
                <w:rFonts w:ascii="Times New Roman" w:hAnsi="Times New Roman"/>
                <w:color w:val="000000"/>
                <w:sz w:val="20"/>
                <w:szCs w:val="20"/>
              </w:rPr>
              <w:t>934,53</w:t>
            </w:r>
          </w:p>
        </w:tc>
      </w:tr>
      <w:tr w:rsidRPr="00EF201D" w:rsidR="00616D89" w:rsidTr="003C7796">
        <w:trPr>
          <w:trHeight w:val="255"/>
        </w:trPr>
        <w:tc>
          <w:tcPr>
            <w:tcW w:w="466" w:type="dxa"/>
            <w:shd w:val="clear" w:color="auto" w:fill="auto"/>
            <w:noWrap/>
            <w:vAlign w:val="center"/>
          </w:tcPr>
          <w:p w:rsidRPr="00EF201D" w:rsidR="00616D89" w:rsidP="003C7796" w:rsidRDefault="00616D89">
            <w:pPr>
              <w:spacing w:after="0"/>
              <w:jc w:val="right"/>
              <w:rPr>
                <w:rFonts w:ascii="Times New Roman" w:hAnsi="Times New Roman" w:eastAsia="Times New Roman"/>
                <w:sz w:val="20"/>
                <w:szCs w:val="20"/>
                <w:lang w:eastAsia="hr-HR"/>
              </w:rPr>
            </w:pPr>
          </w:p>
        </w:tc>
        <w:tc>
          <w:tcPr>
            <w:tcW w:w="6180" w:type="dxa"/>
            <w:shd w:val="clear" w:color="auto" w:fill="auto"/>
            <w:noWrap/>
            <w:vAlign w:val="center"/>
          </w:tcPr>
          <w:p w:rsidRPr="00EF201D" w:rsidR="00616D89" w:rsidP="003C7796" w:rsidRDefault="00616D89">
            <w:pPr>
              <w:spacing w:after="0"/>
              <w:rPr>
                <w:rFonts w:ascii="Times New Roman" w:hAnsi="Times New Roman" w:eastAsia="Times New Roman"/>
                <w:bCs/>
                <w:sz w:val="20"/>
                <w:szCs w:val="20"/>
                <w:lang w:eastAsia="hr-HR"/>
              </w:rPr>
            </w:pPr>
          </w:p>
        </w:tc>
        <w:tc>
          <w:tcPr>
            <w:tcW w:w="1733" w:type="dxa"/>
            <w:shd w:val="clear" w:color="auto" w:fill="auto"/>
            <w:noWrap/>
            <w:vAlign w:val="center"/>
          </w:tcPr>
          <w:p w:rsidR="00616D89" w:rsidP="003C7796" w:rsidRDefault="00616D89">
            <w:pPr>
              <w:spacing w:after="0"/>
              <w:jc w:val="right"/>
              <w:rPr>
                <w:rFonts w:ascii="Times New Roman" w:hAnsi="Times New Roman"/>
                <w:color w:val="000000"/>
                <w:sz w:val="20"/>
                <w:szCs w:val="20"/>
              </w:rPr>
            </w:pPr>
          </w:p>
        </w:tc>
      </w:tr>
      <w:tr w:rsidRPr="00EF201D" w:rsidR="00616D89" w:rsidTr="003C7796">
        <w:trPr>
          <w:trHeight w:val="255"/>
        </w:trPr>
        <w:tc>
          <w:tcPr>
            <w:tcW w:w="466" w:type="dxa"/>
            <w:shd w:val="clear" w:color="auto" w:fill="auto"/>
            <w:noWrap/>
            <w:vAlign w:val="center"/>
          </w:tcPr>
          <w:p w:rsidRPr="00EF201D" w:rsidR="00616D89" w:rsidP="003C7796" w:rsidRDefault="00616D89">
            <w:pPr>
              <w:spacing w:after="0"/>
              <w:jc w:val="right"/>
              <w:rPr>
                <w:rFonts w:ascii="Times New Roman" w:hAnsi="Times New Roman" w:eastAsia="Times New Roman"/>
                <w:sz w:val="20"/>
                <w:szCs w:val="20"/>
                <w:lang w:eastAsia="hr-HR"/>
              </w:rPr>
            </w:pPr>
          </w:p>
        </w:tc>
        <w:tc>
          <w:tcPr>
            <w:tcW w:w="6180" w:type="dxa"/>
            <w:shd w:val="clear" w:color="auto" w:fill="auto"/>
            <w:noWrap/>
            <w:vAlign w:val="center"/>
          </w:tcPr>
          <w:p w:rsidR="00616D89" w:rsidP="003C7796" w:rsidRDefault="00616D89">
            <w:pPr>
              <w:spacing w:after="0"/>
              <w:rPr>
                <w:rFonts w:ascii="Times New Roman" w:hAnsi="Times New Roman"/>
                <w:color w:val="000000"/>
                <w:sz w:val="20"/>
                <w:szCs w:val="20"/>
              </w:rPr>
            </w:pPr>
            <w:r>
              <w:rPr>
                <w:rFonts w:ascii="Times New Roman" w:hAnsi="Times New Roman"/>
                <w:color w:val="000000"/>
                <w:sz w:val="20"/>
                <w:szCs w:val="20"/>
              </w:rPr>
              <w:t>Ukupno žiro račun i blagajna 04 .09.2019.</w:t>
            </w:r>
          </w:p>
        </w:tc>
        <w:tc>
          <w:tcPr>
            <w:tcW w:w="1733" w:type="dxa"/>
            <w:shd w:val="clear" w:color="auto" w:fill="auto"/>
            <w:noWrap/>
            <w:vAlign w:val="center"/>
          </w:tcPr>
          <w:p w:rsidR="00616D89" w:rsidP="003C7796" w:rsidRDefault="00161C2B">
            <w:pPr>
              <w:spacing w:after="0"/>
              <w:jc w:val="right"/>
              <w:rPr>
                <w:rFonts w:ascii="Times New Roman" w:hAnsi="Times New Roman"/>
                <w:color w:val="000000"/>
                <w:sz w:val="20"/>
                <w:szCs w:val="20"/>
              </w:rPr>
            </w:pPr>
            <w:r>
              <w:rPr>
                <w:rFonts w:ascii="Times New Roman" w:hAnsi="Times New Roman"/>
                <w:color w:val="000000"/>
                <w:sz w:val="20"/>
                <w:szCs w:val="20"/>
              </w:rPr>
              <w:t>1.138.195,11</w:t>
            </w:r>
          </w:p>
        </w:tc>
      </w:tr>
    </w:tbl>
    <w:p w:rsidR="00616D89" w:rsidP="00616D89" w:rsidRDefault="00616D89">
      <w:pPr>
        <w:rPr>
          <w:rFonts w:ascii="Times New Roman" w:hAnsi="Times New Roman"/>
          <w:sz w:val="24"/>
          <w:szCs w:val="24"/>
          <w:lang w:val="pl-PL"/>
        </w:rPr>
      </w:pPr>
    </w:p>
    <w:p w:rsidR="00BF5616" w:rsidP="008C4D5E" w:rsidRDefault="000D1F1A">
      <w:pPr>
        <w:rPr>
          <w:rFonts w:ascii="Times New Roman" w:hAnsi="Times New Roman"/>
          <w:sz w:val="24"/>
          <w:szCs w:val="24"/>
          <w:lang w:val="pl-PL"/>
        </w:rPr>
      </w:pPr>
      <w:r w:rsidRPr="000D1F1A">
        <w:rPr>
          <w:rFonts w:ascii="Times New Roman" w:hAnsi="Times New Roman"/>
          <w:sz w:val="24"/>
          <w:szCs w:val="24"/>
          <w:lang w:val="pl-PL"/>
        </w:rPr>
        <w:t>Nisu podmirene obveze za putne troškove  u iznosu od 3.332,00 kn neto i troškovi za doprinose, poreze i prireze na putne troškove</w:t>
      </w:r>
      <w:r>
        <w:rPr>
          <w:rFonts w:ascii="Times New Roman" w:hAnsi="Times New Roman"/>
          <w:sz w:val="24"/>
          <w:szCs w:val="24"/>
          <w:lang w:val="pl-PL"/>
        </w:rPr>
        <w:t>.</w:t>
      </w:r>
    </w:p>
    <w:p w:rsidR="00472707" w:rsidP="003917BC" w:rsidRDefault="00472707">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Nadalje angažirala sam bivšeg zaposlenika stečajnog dužnika Gorana Križan iz </w:t>
      </w:r>
      <w:proofErr w:type="spellStart"/>
      <w:r>
        <w:rPr>
          <w:rFonts w:ascii="Times New Roman" w:hAnsi="Times New Roman"/>
          <w:sz w:val="24"/>
          <w:szCs w:val="24"/>
          <w:lang w:eastAsia="hr-HR"/>
        </w:rPr>
        <w:t>Ivanske</w:t>
      </w:r>
      <w:proofErr w:type="spellEnd"/>
    </w:p>
    <w:p w:rsidR="00472707" w:rsidP="003917BC" w:rsidRDefault="00472707">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koji stanuje u blizini pilane da predaje prodanu robu-zalihe gotove robe i pokretnina</w:t>
      </w:r>
    </w:p>
    <w:p w:rsidR="00472707" w:rsidP="003917BC" w:rsidRDefault="00472707">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kup</w:t>
      </w:r>
      <w:r w:rsidR="00D50629">
        <w:rPr>
          <w:rFonts w:ascii="Times New Roman" w:hAnsi="Times New Roman"/>
          <w:sz w:val="24"/>
          <w:szCs w:val="24"/>
          <w:lang w:eastAsia="hr-HR"/>
        </w:rPr>
        <w:t xml:space="preserve">cima nakon uplate i po dogovoru sa skladišta u </w:t>
      </w:r>
      <w:proofErr w:type="spellStart"/>
      <w:r w:rsidR="00D50629">
        <w:rPr>
          <w:rFonts w:ascii="Times New Roman" w:hAnsi="Times New Roman"/>
          <w:sz w:val="24"/>
          <w:szCs w:val="24"/>
          <w:lang w:eastAsia="hr-HR"/>
        </w:rPr>
        <w:t>Ivanskoj</w:t>
      </w:r>
      <w:proofErr w:type="spellEnd"/>
      <w:r w:rsidR="00D50629">
        <w:rPr>
          <w:rFonts w:ascii="Times New Roman" w:hAnsi="Times New Roman"/>
          <w:sz w:val="24"/>
          <w:szCs w:val="24"/>
          <w:lang w:eastAsia="hr-HR"/>
        </w:rPr>
        <w:t>.</w:t>
      </w:r>
    </w:p>
    <w:p w:rsidR="007D0E55" w:rsidP="003917BC" w:rsidRDefault="00472707">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Obzirom na velike količine </w:t>
      </w:r>
      <w:r w:rsidR="007D0E55">
        <w:rPr>
          <w:rFonts w:ascii="Times New Roman" w:hAnsi="Times New Roman"/>
          <w:sz w:val="24"/>
          <w:szCs w:val="24"/>
          <w:lang w:eastAsia="hr-HR"/>
        </w:rPr>
        <w:t xml:space="preserve">zaliha gotove robe koju smo prodali gospodin Križan je </w:t>
      </w:r>
    </w:p>
    <w:p w:rsidR="00453BD3" w:rsidP="00453BD3" w:rsidRDefault="00D50629">
      <w:pPr>
        <w:autoSpaceDE w:val="false"/>
        <w:autoSpaceDN w:val="false"/>
        <w:adjustRightInd w:val="false"/>
        <w:spacing w:after="0"/>
        <w:rPr>
          <w:rFonts w:ascii="Times New Roman" w:hAnsi="Times New Roman"/>
          <w:sz w:val="24"/>
          <w:szCs w:val="24"/>
          <w:lang w:eastAsia="hr-HR"/>
        </w:rPr>
      </w:pPr>
      <w:r>
        <w:rPr>
          <w:rFonts w:ascii="Times New Roman" w:hAnsi="Times New Roman"/>
          <w:sz w:val="24"/>
          <w:szCs w:val="24"/>
          <w:lang w:eastAsia="hr-HR"/>
        </w:rPr>
        <w:t xml:space="preserve">bio po nekoliko dana </w:t>
      </w:r>
      <w:r w:rsidR="007D0E55">
        <w:rPr>
          <w:rFonts w:ascii="Times New Roman" w:hAnsi="Times New Roman"/>
          <w:sz w:val="24"/>
          <w:szCs w:val="24"/>
          <w:lang w:eastAsia="hr-HR"/>
        </w:rPr>
        <w:t xml:space="preserve"> angažiran na pilani nakon svakog kruga oglasa jer je roba odvožena kamionima</w:t>
      </w:r>
      <w:r w:rsidR="00453BD3">
        <w:rPr>
          <w:rFonts w:ascii="Times New Roman" w:hAnsi="Times New Roman"/>
          <w:sz w:val="24"/>
          <w:szCs w:val="24"/>
          <w:lang w:eastAsia="hr-HR"/>
        </w:rPr>
        <w:t>,</w:t>
      </w:r>
      <w:r w:rsidRPr="00453BD3" w:rsidR="00453BD3">
        <w:rPr>
          <w:rFonts w:ascii="Times New Roman" w:hAnsi="Times New Roman"/>
          <w:sz w:val="24"/>
          <w:szCs w:val="24"/>
          <w:lang w:eastAsia="hr-HR"/>
        </w:rPr>
        <w:t xml:space="preserve"> </w:t>
      </w:r>
      <w:r w:rsidR="00453BD3">
        <w:rPr>
          <w:rFonts w:ascii="Times New Roman" w:hAnsi="Times New Roman"/>
          <w:sz w:val="24"/>
          <w:szCs w:val="24"/>
          <w:lang w:eastAsia="hr-HR"/>
        </w:rPr>
        <w:t>kao i pilana koju su kupci morali demontirati i potom odvesti, a obzirom da je sva roba i pokretnine na jednom mjestu netko je morao biti prisutan na pilani cijelo vrijeme.</w:t>
      </w:r>
    </w:p>
    <w:p w:rsidR="00453BD3" w:rsidP="003917BC" w:rsidRDefault="00453BD3">
      <w:pPr>
        <w:autoSpaceDE w:val="false"/>
        <w:autoSpaceDN w:val="false"/>
        <w:adjustRightInd w:val="false"/>
        <w:spacing w:after="0"/>
        <w:rPr>
          <w:rFonts w:ascii="Times New Roman" w:hAnsi="Times New Roman"/>
          <w:sz w:val="24"/>
          <w:szCs w:val="24"/>
          <w:lang w:eastAsia="hr-HR"/>
        </w:rPr>
      </w:pPr>
    </w:p>
    <w:p w:rsidR="007B43FB" w:rsidP="003917BC" w:rsidRDefault="007B43FB">
      <w:pPr>
        <w:autoSpaceDE w:val="false"/>
        <w:autoSpaceDN w:val="false"/>
        <w:adjustRightInd w:val="false"/>
        <w:spacing w:after="0"/>
        <w:rPr>
          <w:rFonts w:ascii="Times New Roman" w:hAnsi="Times New Roman"/>
          <w:sz w:val="24"/>
          <w:szCs w:val="24"/>
          <w:lang w:eastAsia="hr-HR"/>
        </w:rPr>
      </w:pPr>
    </w:p>
    <w:p w:rsidR="007B43FB" w:rsidP="003917BC" w:rsidRDefault="007B43FB">
      <w:pPr>
        <w:autoSpaceDE w:val="false"/>
        <w:autoSpaceDN w:val="false"/>
        <w:adjustRightInd w:val="false"/>
        <w:spacing w:after="0"/>
        <w:rPr>
          <w:rFonts w:ascii="Times New Roman" w:hAnsi="Times New Roman"/>
          <w:sz w:val="24"/>
          <w:szCs w:val="24"/>
          <w:lang w:eastAsia="hr-HR"/>
        </w:rPr>
      </w:pPr>
    </w:p>
    <w:p w:rsidRPr="00B40BEB" w:rsidR="000E1F39" w:rsidP="000025E4" w:rsidRDefault="000E1F39">
      <w:pPr>
        <w:jc w:val="both"/>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3B2B7C" w:rsidP="000E1F39" w:rsidRDefault="00AE3FC2">
      <w:pPr>
        <w:jc w:val="both"/>
        <w:rPr>
          <w:rFonts w:ascii="Times New Roman" w:hAnsi="Times New Roman"/>
          <w:sz w:val="24"/>
          <w:szCs w:val="24"/>
          <w:lang w:val="pl-PL"/>
        </w:rPr>
      </w:pPr>
      <w:r>
        <w:rPr>
          <w:rFonts w:ascii="Times New Roman" w:hAnsi="Times New Roman"/>
          <w:sz w:val="24"/>
          <w:szCs w:val="24"/>
          <w:lang w:val="pl-PL"/>
        </w:rPr>
        <w:t>Daljnja prodaja nekretnina putem FINE</w:t>
      </w:r>
      <w:r w:rsidR="003B2B7C">
        <w:rPr>
          <w:rFonts w:ascii="Times New Roman" w:hAnsi="Times New Roman"/>
          <w:sz w:val="24"/>
          <w:szCs w:val="24"/>
          <w:lang w:val="pl-PL"/>
        </w:rPr>
        <w:t>.</w:t>
      </w:r>
    </w:p>
    <w:p w:rsidR="007B5C6C" w:rsidP="000E1F39" w:rsidRDefault="007B43FB">
      <w:pPr>
        <w:jc w:val="both"/>
        <w:rPr>
          <w:rFonts w:ascii="Times New Roman" w:hAnsi="Times New Roman"/>
          <w:sz w:val="24"/>
          <w:szCs w:val="24"/>
          <w:lang w:val="pl-PL"/>
        </w:rPr>
      </w:pPr>
      <w:r>
        <w:rPr>
          <w:rFonts w:ascii="Times New Roman" w:hAnsi="Times New Roman"/>
          <w:sz w:val="24"/>
          <w:szCs w:val="24"/>
          <w:lang w:val="pl-PL"/>
        </w:rPr>
        <w:t>Redovno se obilaze nekretnine</w:t>
      </w:r>
      <w:r w:rsidR="00356B78">
        <w:rPr>
          <w:rFonts w:ascii="Times New Roman" w:hAnsi="Times New Roman"/>
          <w:sz w:val="24"/>
          <w:szCs w:val="24"/>
          <w:lang w:val="pl-PL"/>
        </w:rPr>
        <w:t xml:space="preserve"> i</w:t>
      </w:r>
      <w:r w:rsidR="00C7665F">
        <w:rPr>
          <w:rFonts w:ascii="Times New Roman" w:hAnsi="Times New Roman"/>
          <w:sz w:val="24"/>
          <w:szCs w:val="24"/>
          <w:lang w:val="pl-PL"/>
        </w:rPr>
        <w:t xml:space="preserve"> po pozivu potencijalnih kupaca</w:t>
      </w:r>
      <w:r w:rsidR="003B2B7C">
        <w:rPr>
          <w:rFonts w:ascii="Times New Roman" w:hAnsi="Times New Roman"/>
          <w:sz w:val="24"/>
          <w:szCs w:val="24"/>
          <w:lang w:val="pl-PL"/>
        </w:rPr>
        <w:t>,</w:t>
      </w:r>
      <w:r w:rsidR="007F7FB8">
        <w:rPr>
          <w:rFonts w:ascii="Times New Roman" w:hAnsi="Times New Roman"/>
          <w:sz w:val="24"/>
          <w:szCs w:val="24"/>
          <w:lang w:val="pl-PL"/>
        </w:rPr>
        <w:t xml:space="preserve"> omogućuje se razgledavanjete.</w:t>
      </w:r>
    </w:p>
    <w:p w:rsidR="00FF57E6" w:rsidP="000E1F39" w:rsidRDefault="00FF57E6">
      <w:pPr>
        <w:jc w:val="both"/>
        <w:rPr>
          <w:rFonts w:ascii="Times New Roman" w:hAnsi="Times New Roman"/>
          <w:sz w:val="24"/>
          <w:szCs w:val="24"/>
          <w:lang w:val="pl-PL"/>
        </w:rPr>
      </w:pPr>
    </w:p>
    <w:p w:rsidR="00867387" w:rsidP="006E6F8B" w:rsidRDefault="007B5C6C">
      <w:pPr>
        <w:jc w:val="both"/>
        <w:rPr>
          <w:rFonts w:ascii="Times New Roman" w:hAnsi="Times New Roman"/>
          <w:sz w:val="24"/>
          <w:szCs w:val="24"/>
          <w:lang w:val="pl-PL"/>
        </w:rPr>
      </w:pPr>
      <w:r>
        <w:rPr>
          <w:rFonts w:ascii="Times New Roman" w:hAnsi="Times New Roman"/>
          <w:sz w:val="24"/>
          <w:szCs w:val="24"/>
          <w:lang w:val="pl-PL"/>
        </w:rPr>
        <w:t xml:space="preserve">      Zagreb, </w:t>
      </w:r>
      <w:r w:rsidR="00AE3FC2">
        <w:rPr>
          <w:rFonts w:ascii="Times New Roman" w:hAnsi="Times New Roman"/>
          <w:sz w:val="24"/>
          <w:szCs w:val="24"/>
          <w:lang w:val="pl-PL"/>
        </w:rPr>
        <w:t>0</w:t>
      </w:r>
      <w:r w:rsidR="00616D89">
        <w:rPr>
          <w:rFonts w:ascii="Times New Roman" w:hAnsi="Times New Roman"/>
          <w:sz w:val="24"/>
          <w:szCs w:val="24"/>
          <w:lang w:val="pl-PL"/>
        </w:rPr>
        <w:t>4</w:t>
      </w:r>
      <w:r w:rsidR="00AE3FC2">
        <w:rPr>
          <w:rFonts w:ascii="Times New Roman" w:hAnsi="Times New Roman"/>
          <w:sz w:val="24"/>
          <w:szCs w:val="24"/>
          <w:lang w:val="pl-PL"/>
        </w:rPr>
        <w:t>.</w:t>
      </w:r>
      <w:r w:rsidR="00A60754">
        <w:rPr>
          <w:rFonts w:ascii="Times New Roman" w:hAnsi="Times New Roman"/>
          <w:sz w:val="24"/>
          <w:szCs w:val="24"/>
          <w:lang w:val="pl-PL"/>
        </w:rPr>
        <w:t xml:space="preserve"> prosinca</w:t>
      </w:r>
      <w:r w:rsidR="00AE3FC2">
        <w:rPr>
          <w:rFonts w:ascii="Times New Roman" w:hAnsi="Times New Roman"/>
          <w:sz w:val="24"/>
          <w:szCs w:val="24"/>
          <w:lang w:val="pl-PL"/>
        </w:rPr>
        <w:t xml:space="preserve"> </w:t>
      </w:r>
      <w:r w:rsidR="000025E4">
        <w:rPr>
          <w:rFonts w:ascii="Times New Roman" w:hAnsi="Times New Roman"/>
          <w:sz w:val="24"/>
          <w:szCs w:val="24"/>
          <w:lang w:val="pl-PL"/>
        </w:rPr>
        <w:t xml:space="preserve"> 201</w:t>
      </w:r>
      <w:r w:rsidR="00AE3FC2">
        <w:rPr>
          <w:rFonts w:ascii="Times New Roman" w:hAnsi="Times New Roman"/>
          <w:sz w:val="24"/>
          <w:szCs w:val="24"/>
          <w:lang w:val="pl-PL"/>
        </w:rPr>
        <w:t>9</w:t>
      </w:r>
      <w:r w:rsidR="000025E4">
        <w:rPr>
          <w:rFonts w:ascii="Times New Roman" w:hAnsi="Times New Roman"/>
          <w:sz w:val="24"/>
          <w:szCs w:val="24"/>
          <w:lang w:val="pl-PL"/>
        </w:rPr>
        <w:t xml:space="preserve">.god.        </w:t>
      </w:r>
    </w:p>
    <w:p w:rsidR="000E1F39" w:rsidP="006E6F8B" w:rsidRDefault="00867387">
      <w:pPr>
        <w:jc w:val="both"/>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000025E4">
        <w:rPr>
          <w:rFonts w:ascii="Times New Roman" w:hAnsi="Times New Roman"/>
          <w:sz w:val="24"/>
          <w:szCs w:val="24"/>
          <w:lang w:val="pl-PL"/>
        </w:rPr>
        <w:t xml:space="preserve">    </w:t>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Pr="00B40BEB" w:rsidR="000E1F39">
        <w:rPr>
          <w:rFonts w:ascii="Times New Roman" w:hAnsi="Times New Roman"/>
          <w:sz w:val="24"/>
          <w:szCs w:val="24"/>
          <w:lang w:val="pl-PL"/>
        </w:rPr>
        <w:t>Stečajni upravitelj</w:t>
      </w:r>
      <w:r w:rsidR="000025E4">
        <w:rPr>
          <w:rFonts w:ascii="Times New Roman" w:hAnsi="Times New Roman"/>
          <w:sz w:val="24"/>
          <w:szCs w:val="24"/>
          <w:lang w:val="pl-PL"/>
        </w:rPr>
        <w:t>:</w:t>
      </w:r>
    </w:p>
    <w:p w:rsidRPr="000E1F39" w:rsidR="00C61F72" w:rsidRDefault="000025E4">
      <w:pPr>
        <w:rPr>
          <w:lang w:val="pl-PL"/>
        </w:rPr>
      </w:pPr>
      <w:r>
        <w:rPr>
          <w:rFonts w:ascii="Times New Roman" w:hAnsi="Times New Roman"/>
          <w:sz w:val="24"/>
          <w:szCs w:val="24"/>
          <w:lang w:val="pl-PL"/>
        </w:rPr>
        <w:t xml:space="preserve">                                                                                </w:t>
      </w:r>
      <w:r w:rsidR="007B5C6C">
        <w:rPr>
          <w:rFonts w:ascii="Times New Roman" w:hAnsi="Times New Roman"/>
          <w:sz w:val="24"/>
          <w:szCs w:val="24"/>
          <w:lang w:val="pl-PL"/>
        </w:rPr>
        <w:t xml:space="preserve">               Branka Malbašić</w:t>
      </w:r>
    </w:p>
    <w:sectPr w:rsidRPr="000E1F39" w:rsidR="00C61F72" w:rsidSect="0021522D">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D78F3"/>
    <w:multiLevelType w:val="multilevel"/>
    <w:tmpl w:val="8C02A5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534368FA"/>
    <w:multiLevelType w:val="hybridMultilevel"/>
    <w:tmpl w:val="D5FCCC10"/>
    <w:lvl w:ilvl="0" w:tplc="38E06D2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3">
    <w:nsid w:val="622A4208"/>
    <w:multiLevelType w:val="multilevel"/>
    <w:tmpl w:val="40DC880E"/>
    <w:lvl w:ilvl="0">
      <w:start w:val="1"/>
      <w:numFmt w:val="decimal"/>
      <w:lvlText w:val="%1."/>
      <w:lvlJc w:val="left"/>
      <w:pPr>
        <w:tabs>
          <w:tab w:val="num" w:pos="814"/>
        </w:tabs>
        <w:ind w:left="814" w:hanging="390"/>
      </w:pPr>
    </w:lvl>
    <w:lvl w:ilvl="1">
      <w:start w:val="1"/>
      <w:numFmt w:val="decimal"/>
      <w:isLgl/>
      <w:lvlText w:val="%1.%2"/>
      <w:lvlJc w:val="left"/>
      <w:pPr>
        <w:ind w:left="784" w:hanging="360"/>
      </w:pPr>
      <w:rPr>
        <w:rFonts w:hint="default"/>
      </w:rPr>
    </w:lvl>
    <w:lvl w:ilvl="2">
      <w:start w:val="1"/>
      <w:numFmt w:val="decimal"/>
      <w:isLgl/>
      <w:lvlText w:val="%1.%2.%3"/>
      <w:lvlJc w:val="left"/>
      <w:pPr>
        <w:ind w:left="1144" w:hanging="720"/>
      </w:pPr>
      <w:rPr>
        <w:rFonts w:hint="default"/>
      </w:rPr>
    </w:lvl>
    <w:lvl w:ilvl="3">
      <w:start w:val="1"/>
      <w:numFmt w:val="decimal"/>
      <w:isLgl/>
      <w:lvlText w:val="%1.%2.%3.%4"/>
      <w:lvlJc w:val="left"/>
      <w:pPr>
        <w:ind w:left="1144" w:hanging="720"/>
      </w:pPr>
      <w:rPr>
        <w:rFonts w:hint="default"/>
      </w:rPr>
    </w:lvl>
    <w:lvl w:ilvl="4">
      <w:start w:val="1"/>
      <w:numFmt w:val="decimal"/>
      <w:isLgl/>
      <w:lvlText w:val="%1.%2.%3.%4.%5"/>
      <w:lvlJc w:val="left"/>
      <w:pPr>
        <w:ind w:left="1504" w:hanging="1080"/>
      </w:pPr>
      <w:rPr>
        <w:rFonts w:hint="default"/>
      </w:rPr>
    </w:lvl>
    <w:lvl w:ilvl="5">
      <w:start w:val="1"/>
      <w:numFmt w:val="decimal"/>
      <w:isLgl/>
      <w:lvlText w:val="%1.%2.%3.%4.%5.%6"/>
      <w:lvlJc w:val="left"/>
      <w:pPr>
        <w:ind w:left="1504" w:hanging="1080"/>
      </w:pPr>
      <w:rPr>
        <w:rFonts w:hint="default"/>
      </w:rPr>
    </w:lvl>
    <w:lvl w:ilvl="6">
      <w:start w:val="1"/>
      <w:numFmt w:val="decimal"/>
      <w:isLgl/>
      <w:lvlText w:val="%1.%2.%3.%4.%5.%6.%7"/>
      <w:lvlJc w:val="left"/>
      <w:pPr>
        <w:ind w:left="1864" w:hanging="1440"/>
      </w:pPr>
      <w:rPr>
        <w:rFonts w:hint="default"/>
      </w:rPr>
    </w:lvl>
    <w:lvl w:ilvl="7">
      <w:start w:val="1"/>
      <w:numFmt w:val="decimal"/>
      <w:isLgl/>
      <w:lvlText w:val="%1.%2.%3.%4.%5.%6.%7.%8"/>
      <w:lvlJc w:val="left"/>
      <w:pPr>
        <w:ind w:left="1864" w:hanging="1440"/>
      </w:pPr>
      <w:rPr>
        <w:rFonts w:hint="default"/>
      </w:rPr>
    </w:lvl>
    <w:lvl w:ilvl="8">
      <w:start w:val="1"/>
      <w:numFmt w:val="decimal"/>
      <w:isLgl/>
      <w:lvlText w:val="%1.%2.%3.%4.%5.%6.%7.%8.%9"/>
      <w:lvlJc w:val="left"/>
      <w:pPr>
        <w:ind w:left="2224" w:hanging="1800"/>
      </w:pPr>
      <w:rPr>
        <w:rFonts w:hint="default"/>
      </w:rPr>
    </w:lvl>
  </w:abstractNum>
  <w:abstractNum w:abstractNumId="4">
    <w:nsid w:val="68915C0B"/>
    <w:multiLevelType w:val="hybridMultilevel"/>
    <w:tmpl w:val="D5FCCC10"/>
    <w:lvl w:ilvl="0" w:tplc="38E06D2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6F196DB0"/>
    <w:multiLevelType w:val="hybridMultilevel"/>
    <w:tmpl w:val="7AAA3D4E"/>
    <w:lvl w:ilvl="0" w:tplc="3D36A92C">
      <w:start w:val="47"/>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6">
    <w:nsid w:val="74F23D8A"/>
    <w:multiLevelType w:val="multilevel"/>
    <w:tmpl w:val="48D8FA2C"/>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
  </w:num>
  <w:num w:numId="2">
    <w:abstractNumId w:val="1"/>
  </w:num>
  <w:num w:numId="3">
    <w:abstractNumId w:val="5"/>
  </w:num>
  <w:num w:numId="4">
    <w:abstractNumId w:val="4"/>
  </w:num>
  <w:num w:numId="5">
    <w:abstractNumId w:val="3"/>
  </w:num>
  <w:num w:numId="6">
    <w:abstractNumId w:val="0"/>
  </w:num>
  <w:num w:numId="7">
    <w:abstractNumId w:val="6"/>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25E4"/>
    <w:rsid w:val="00066EF9"/>
    <w:rsid w:val="000D1F1A"/>
    <w:rsid w:val="000E02F7"/>
    <w:rsid w:val="000E1F39"/>
    <w:rsid w:val="0010538F"/>
    <w:rsid w:val="0010687D"/>
    <w:rsid w:val="0011348A"/>
    <w:rsid w:val="00127A28"/>
    <w:rsid w:val="001431B8"/>
    <w:rsid w:val="00157669"/>
    <w:rsid w:val="00161C2B"/>
    <w:rsid w:val="00164049"/>
    <w:rsid w:val="001957CA"/>
    <w:rsid w:val="001B15A2"/>
    <w:rsid w:val="001B2A98"/>
    <w:rsid w:val="001D5498"/>
    <w:rsid w:val="0021522D"/>
    <w:rsid w:val="002728C2"/>
    <w:rsid w:val="00274020"/>
    <w:rsid w:val="00274065"/>
    <w:rsid w:val="002A72E9"/>
    <w:rsid w:val="002B1328"/>
    <w:rsid w:val="002B1921"/>
    <w:rsid w:val="002E3A1B"/>
    <w:rsid w:val="0030766C"/>
    <w:rsid w:val="00344C4B"/>
    <w:rsid w:val="00356B78"/>
    <w:rsid w:val="0038387D"/>
    <w:rsid w:val="003917BC"/>
    <w:rsid w:val="003A074A"/>
    <w:rsid w:val="003B2B7C"/>
    <w:rsid w:val="003C15CE"/>
    <w:rsid w:val="003E79F3"/>
    <w:rsid w:val="003F786C"/>
    <w:rsid w:val="00433C62"/>
    <w:rsid w:val="00433E3D"/>
    <w:rsid w:val="00453BD3"/>
    <w:rsid w:val="00472707"/>
    <w:rsid w:val="004C6950"/>
    <w:rsid w:val="004D3629"/>
    <w:rsid w:val="004F04C8"/>
    <w:rsid w:val="00515B91"/>
    <w:rsid w:val="00526904"/>
    <w:rsid w:val="005524E0"/>
    <w:rsid w:val="005559A4"/>
    <w:rsid w:val="00583FAC"/>
    <w:rsid w:val="005B1945"/>
    <w:rsid w:val="00616D89"/>
    <w:rsid w:val="00650543"/>
    <w:rsid w:val="00663D05"/>
    <w:rsid w:val="006762D9"/>
    <w:rsid w:val="006772DE"/>
    <w:rsid w:val="006E2026"/>
    <w:rsid w:val="006E6F8B"/>
    <w:rsid w:val="0070788D"/>
    <w:rsid w:val="00722D25"/>
    <w:rsid w:val="00723843"/>
    <w:rsid w:val="007240AF"/>
    <w:rsid w:val="007463AD"/>
    <w:rsid w:val="0076774F"/>
    <w:rsid w:val="007B43FB"/>
    <w:rsid w:val="007B5C6C"/>
    <w:rsid w:val="007C5650"/>
    <w:rsid w:val="007C7611"/>
    <w:rsid w:val="007D0E55"/>
    <w:rsid w:val="007D1CAD"/>
    <w:rsid w:val="007D20BA"/>
    <w:rsid w:val="007E3CFD"/>
    <w:rsid w:val="007E7E2F"/>
    <w:rsid w:val="007F7FB8"/>
    <w:rsid w:val="008512FB"/>
    <w:rsid w:val="00867387"/>
    <w:rsid w:val="008A0E2F"/>
    <w:rsid w:val="008C4D5E"/>
    <w:rsid w:val="008D53C2"/>
    <w:rsid w:val="009026D4"/>
    <w:rsid w:val="00905DD1"/>
    <w:rsid w:val="0091326D"/>
    <w:rsid w:val="009A7F9D"/>
    <w:rsid w:val="009F771C"/>
    <w:rsid w:val="00A343DC"/>
    <w:rsid w:val="00A60754"/>
    <w:rsid w:val="00A72932"/>
    <w:rsid w:val="00A73328"/>
    <w:rsid w:val="00A766DC"/>
    <w:rsid w:val="00AA634A"/>
    <w:rsid w:val="00AB7440"/>
    <w:rsid w:val="00AE3FC2"/>
    <w:rsid w:val="00B10EA3"/>
    <w:rsid w:val="00B2519F"/>
    <w:rsid w:val="00B61D1C"/>
    <w:rsid w:val="00BC744F"/>
    <w:rsid w:val="00BF5616"/>
    <w:rsid w:val="00BF6C9C"/>
    <w:rsid w:val="00C02019"/>
    <w:rsid w:val="00C02282"/>
    <w:rsid w:val="00C07C8C"/>
    <w:rsid w:val="00C219CA"/>
    <w:rsid w:val="00C23006"/>
    <w:rsid w:val="00C23F3F"/>
    <w:rsid w:val="00C61F72"/>
    <w:rsid w:val="00C7665F"/>
    <w:rsid w:val="00C87DA5"/>
    <w:rsid w:val="00CA6A0A"/>
    <w:rsid w:val="00CA70E9"/>
    <w:rsid w:val="00D34B27"/>
    <w:rsid w:val="00D50629"/>
    <w:rsid w:val="00D55AA3"/>
    <w:rsid w:val="00D80F7C"/>
    <w:rsid w:val="00D85711"/>
    <w:rsid w:val="00DB5C41"/>
    <w:rsid w:val="00E064E0"/>
    <w:rsid w:val="00E30993"/>
    <w:rsid w:val="00E31316"/>
    <w:rsid w:val="00E97521"/>
    <w:rsid w:val="00EA01D1"/>
    <w:rsid w:val="00EA42AC"/>
    <w:rsid w:val="00EB7C6D"/>
    <w:rsid w:val="00EE167F"/>
    <w:rsid w:val="00EE320F"/>
    <w:rsid w:val="00F04EE7"/>
    <w:rsid w:val="00F10E79"/>
    <w:rsid w:val="00F12411"/>
    <w:rsid w:val="00F6690E"/>
    <w:rsid w:val="00FF57E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9026D4"/>
    <w:pPr>
      <w:ind w:left="720"/>
      <w:contextualSpacing/>
    </w:pPr>
  </w:style>
  <w:style w:type="character" w:styleId="Tekstrezerviranogmjesta">
    <w:name w:val="Placeholder Text"/>
    <w:basedOn w:val="Zadanifontodlomka"/>
    <w:uiPriority w:val="99"/>
    <w:semiHidden/>
    <w:rsid w:val="009A7F9D"/>
    <w:rPr>
      <w:color w:val="808080"/>
      <w:bdr w:val="none" w:color="auto" w:sz="0" w:space="0"/>
      <w:shd w:val="clear" w:color="auto" w:fill="auto"/>
    </w:rPr>
  </w:style>
  <w:style w:type="character" w:styleId="eSPISCCParagraphDefaultFont" w:customStyle="true">
    <w:name w:val="eSPIS_CC_Paragraph Default Font"/>
    <w:basedOn w:val="Zadanifontodlomka"/>
    <w:rsid w:val="009A7F9D"/>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9A7F9D"/>
    <w:rPr>
      <w:rFonts w:ascii="Times New Roman" w:hAnsi="Times New Roman"/>
      <w:b/>
      <w:sz w:val="28"/>
      <w:bdr w:val="none" w:color="auto" w:sz="0" w:space="0"/>
      <w:shd w:val="clear" w:color="auto" w:fill="FFFFCC"/>
      <w:lang w:val="hr-HR"/>
    </w:rPr>
  </w:style>
  <w:style w:type="character" w:styleId="PozadinaSvijetloCrvena" w:customStyle="true">
    <w:name w:val="Pozadina_SvijetloCrvena"/>
    <w:basedOn w:val="eSPISCCParagraphDefaultFont"/>
    <w:rsid w:val="009A7F9D"/>
    <w:rPr>
      <w:rFonts w:ascii="Times New Roman" w:hAnsi="Times New Roman" w:cs="Times New Roman"/>
      <w:b w:val="false"/>
      <w:sz w:val="28"/>
      <w:bdr w:val="none" w:color="auto" w:sz="0" w:space="0"/>
      <w:shd w:val="clear" w:color="auto" w:fill="FFCCCC"/>
      <w:lang w:val="hr-HR"/>
    </w:rPr>
  </w:style>
  <w:style w:type="character" w:styleId="PozadinaSvijetloZelena" w:customStyle="true">
    <w:name w:val="Pozadina_SvijetloZelena"/>
    <w:basedOn w:val="eSPISCCParagraphDefaultFont"/>
    <w:rsid w:val="009A7F9D"/>
    <w:rPr>
      <w:rFonts w:ascii="Times New Roman" w:hAnsi="Times New Roman" w:cs="Times New Roman"/>
      <w:b w:val="false"/>
      <w:sz w:val="28"/>
      <w:bdr w:val="none" w:color="auto" w:sz="0" w:space="0"/>
      <w:shd w:val="clear" w:color="auto" w:fill="CCFFCC"/>
      <w:lang w:val="hr-HR"/>
    </w:rPr>
  </w:style>
  <w:style w:type="paragraph" w:styleId="Tekstbalonia">
    <w:name w:val="Balloon Text"/>
    <w:basedOn w:val="Normal"/>
    <w:link w:val="TekstbaloniaChar"/>
    <w:uiPriority w:val="99"/>
    <w:semiHidden/>
    <w:unhideWhenUsed/>
    <w:rsid w:val="00A72932"/>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A72932"/>
    <w:rPr>
      <w:rFonts w:ascii="Segoe UI" w:hAnsi="Segoe UI" w:eastAsia="Calibri" w:cs="Segoe UI"/>
      <w:sz w:val="18"/>
      <w:szCs w:val="18"/>
      <w:lang w:eastAsia="en-US"/>
    </w:rPr>
  </w:style>
  <w:style w:type="paragraph" w:styleId="Default" w:customStyle="true">
    <w:name w:val="Default"/>
    <w:rsid w:val="00BC744F"/>
    <w:pPr>
      <w:autoSpaceDE w:val="false"/>
      <w:autoSpaceDN w:val="false"/>
      <w:adjustRightInd w:val="false"/>
      <w:spacing w:after="0" w:line="240" w:lineRule="auto"/>
    </w:pPr>
    <w:rPr>
      <w:rFonts w:ascii="Times New Roman" w:hAnsi="Times New Roman" w:eastAsia="Calibri" w:cs="Times New Roman"/>
      <w:color w:val="000000"/>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26D4"/>
    <w:pPr>
      <w:ind w:left="720"/>
      <w:contextualSpacing/>
    </w:pPr>
  </w:style>
  <w:style w:styleId="Tekstrezerviranogmjesta" w:type="character">
    <w:name w:val="Placeholder Text"/>
    <w:basedOn w:val="Zadanifontodlomka"/>
    <w:uiPriority w:val="99"/>
    <w:semiHidden/>
    <w:rsid w:val="009A7F9D"/>
    <w:rPr>
      <w:color w:val="808080"/>
      <w:bdr w:color="auto" w:space="0" w:sz="0" w:val="none"/>
      <w:shd w:color="auto" w:fill="auto" w:val="clear"/>
    </w:rPr>
  </w:style>
  <w:style w:customStyle="1" w:styleId="eSPISCCParagraphDefaultFont" w:type="character">
    <w:name w:val="eSPIS_CC_Paragraph Default Font"/>
    <w:basedOn w:val="Zadanifontodlomka"/>
    <w:rsid w:val="009A7F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A7F9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9A7F9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9A7F9D"/>
    <w:rPr>
      <w:rFonts w:ascii="Times New Roman" w:cs="Times New Roman" w:hAnsi="Times New Roman"/>
      <w:b w:val="0"/>
      <w:sz w:val="28"/>
      <w:bdr w:color="auto" w:space="0" w:sz="0" w:val="none"/>
      <w:shd w:color="auto" w:fill="CCFFCC" w:val="clear"/>
      <w:lang w:val="hr-HR"/>
    </w:rPr>
  </w:style>
  <w:style w:styleId="Tekstbalonia" w:type="paragraph">
    <w:name w:val="Balloon Text"/>
    <w:basedOn w:val="Normal"/>
    <w:link w:val="TekstbaloniaChar"/>
    <w:uiPriority w:val="99"/>
    <w:semiHidden/>
    <w:unhideWhenUsed/>
    <w:rsid w:val="00A72932"/>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A72932"/>
    <w:rPr>
      <w:rFonts w:ascii="Segoe UI" w:cs="Segoe UI" w:eastAsia="Calibri" w:hAnsi="Segoe UI"/>
      <w:sz w:val="18"/>
      <w:szCs w:val="18"/>
      <w:lang w:eastAsia="en-US"/>
    </w:rPr>
  </w:style>
  <w:style w:customStyle="1" w:styleId="Default" w:type="paragraph">
    <w:name w:val="Default"/>
    <w:rsid w:val="00BC744F"/>
    <w:pPr>
      <w:autoSpaceDE w:val="0"/>
      <w:autoSpaceDN w:val="0"/>
      <w:adjustRightInd w:val="0"/>
      <w:spacing w:after="0" w:line="240" w:lineRule="auto"/>
    </w:pPr>
    <w:rPr>
      <w:rFonts w:ascii="Times New Roman" w:cs="Times New Roman" w:eastAsia="Calibri" w:hAnsi="Times New Roman"/>
      <w:color w:val="000000"/>
      <w:sz w:val="24"/>
      <w:szCs w:val="24"/>
      <w:lang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St-4664/2016-81</izvorni_sadrzaj>
    <derivirana_varijabla naziv="DomainObject.Oznaka_1">St-4664/2016-81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TIM d.o.o. zastupanog po punomoćniku Miroslav Krlić</izvorni_sadrzaj>
    <derivirana_varijabla naziv="DomainObject.Predmet.ProtustrankaFormated_1">  AUTO TIM d.o.o. zastupanog po punomoćniku Miroslav Krlić</derivirana_varijabla>
  </DomainObject.Predmet.ProtustrankaFormated>
  <DomainObject.Predmet.ProtustrankaFormatedOIB>
    <izvorni_sadrzaj>  AUTO TIM d.o.o., OIB 21339743830 zastupanog po punomoćniku Miroslav Krlić</izvorni_sadrzaj>
    <derivirana_varijabla naziv="DomainObject.Predmet.ProtustrankaFormatedOIB_1">  AUTO TIM d.o.o., OIB 21339743830 zastupanog po punomoćniku Miroslav Krlić</derivirana_varijabla>
  </DomainObject.Predmet.ProtustrankaFormatedOIB>
  <DomainObject.Predmet.ProtustrankaFormatedWithAdress>
    <izvorni_sadrzaj> AUTO TIM d.o.o., Sisačka cesta 20/a, 10000 Zagreb zastupanog po punomoćniku Miroslav Krlić</izvorni_sadrzaj>
    <derivirana_varijabla naziv="DomainObject.Predmet.ProtustrankaFormatedWithAdress_1"> AUTO TIM d.o.o., Sisačka cesta 20/a, 10000 Zagreb zastupanog po punomoćniku Miroslav Krlić</derivirana_varijabla>
  </DomainObject.Predmet.ProtustrankaFormatedWithAdress>
  <DomainObject.Predmet.ProtustrankaFormatedWithAdressOIB>
    <izvorni_sadrzaj> AUTO TIM d.o.o., OIB 21339743830, Sisačka cesta 20/a, 10000 Zagreb zastupanog po punomoćniku Miroslav Krlić</izvorni_sadrzaj>
    <derivirana_varijabla naziv="DomainObject.Predmet.ProtustrankaFormatedWithAdressOIB_1"> AUTO TIM d.o.o., OIB 21339743830, Sisačka cesta 20/a, 10000 Zagreb zastupanog po punomoćniku Miroslav Krlić</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 zastupanog po punomoćniku Miroslav Krlić</item>
    </izvorni_sadrzaj>
    <derivirana_varijabla naziv="DomainObject.Predmet.ProtuStrankaListFormated_1">
      <item>AUTO TIM d.o.o. zastupanog po punomoćniku Miroslav Krlić</item>
    </derivirana_varijabla>
  </DomainObject.Predmet.ProtuStrankaListFormated>
  <DomainObject.Predmet.ProtuStrankaListFormatedOIB>
    <izvorni_sadrzaj>
      <item>AUTO TIM d.o.o., OIB 21339743830 zastupanog po punomoćniku Miroslav Krlić</item>
    </izvorni_sadrzaj>
    <derivirana_varijabla naziv="DomainObject.Predmet.ProtuStrankaListFormatedOIB_1">
      <item>AUTO TIM d.o.o., OIB 21339743830 zastupanog po punomoćniku Miroslav Krlić</item>
    </derivirana_varijabla>
  </DomainObject.Predmet.ProtuStrankaListFormatedOIB>
  <DomainObject.Predmet.ProtuStrankaListFormatedWithAdress>
    <izvorni_sadrzaj>
      <item>AUTO TIM d.o.o., Sisačka cesta 20/a, 10000 Zagreb zastupanog po punomoćniku Miroslav Krlić</item>
    </izvorni_sadrzaj>
    <derivirana_varijabla naziv="DomainObject.Predmet.ProtuStrankaListFormatedWithAdress_1">
      <item>AUTO TIM d.o.o., Sisačka cesta 20/a, 10000 Zagreb zastupanog po punomoćniku Miroslav Krlić</item>
    </derivirana_varijabla>
  </DomainObject.Predmet.ProtuStrankaListFormatedWithAdress>
  <DomainObject.Predmet.ProtuStrankaListFormatedWithAdressOIB>
    <izvorni_sadrzaj>
      <item>AUTO TIM d.o.o., OIB 21339743830, Sisačka cesta 20/a, 10000 Zagreb zastupanog po punomoćniku Miroslav Krlić</item>
    </izvorni_sadrzaj>
    <derivirana_varijabla naziv="DomainObject.Predmet.ProtuStrankaListFormatedWithAdressOIB_1">
      <item>AUTO TIM d.o.o., OIB 21339743830, Sisačka cesta 20/a, 10000 Zagreb zastupanog po punomoćniku Miroslav Krlić</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item>PRIVREDNA BANKA d.d.</item>
      <item>RAIFFEISENBANK AUSTRIA d.d.</item>
      <item>Miroslav Krlić punomoćnik sudionika u postupku AUTO TIM d.o.o.</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tem>PRIVREDNA BANKA d.d.</item>
      <item>RAIFFEISENBANK AUSTRIA d.d.</item>
      <item>Miroslav Krlić, OIB 10068497438 punomoćnik sudionika u postupku AUTO TIM d.o.o.</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tem>PRIVREDNA BANKA d.d., Radnička cesta 50, 10000 Zagreb</item>
      <item>RAIFFEISENBANK AUSTRIA d.d., Petrinjska 59, 10000 Zagreb</item>
      <item>Miroslav Krlić, Sisačka Cesta 22, 10000 Zagreb punomoćnik sudionika u postupku AUTO TIM d.o.o.</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tem>PRIVREDNA BANKA d.d., Radnička cesta 50, 10000 Zagreb</item>
      <item>RAIFFEISENBANK AUSTRIA d.d., Petrinjska 59, 10000 Zagreb</item>
      <item>Miroslav Krlić, OIB 10068497438, Sisačka Cesta 22, 10000 Zagreb punomoćnik sudionika u postupku AUTO TIM d.o.o.</item>
    </derivirana_varijabla>
  </DomainObject.Predmet.OstaliListFormatedWithAdressOIB>
  <DomainObject.Predmet.OstaliListNazivFormated>
    <izvorni_sadrzaj>
      <item>Grgić &amp; Partneri odvjetničko društvo d.o.o.</item>
      <item>ŽUPANIJSKO DRŽAVNO ODVJETNIŠTVO</item>
      <item>PRIVREDNA BANKA d.d.</item>
      <item>RAIFFEISENBANK AUSTRIA d.d.</item>
      <item>Miroslav Krlić</item>
    </izvorni_sadrzaj>
    <derivirana_varijabla naziv="DomainObject.Predmet.OstaliListNazivFormated_1">
      <item>Grgić &amp; Partneri odvjetničko društvo d.o.o.</item>
      <item>ŽUPANIJSKO DRŽAVNO ODVJETNIŠTVO</item>
      <item>PRIVREDNA BANKA d.d.</item>
      <item>RAIFFEISENBANK AUSTRIA d.d.</item>
      <item>Miroslav Krlić</item>
    </derivirana_varijabla>
  </DomainObject.Predmet.OstaliListNazivFormated>
  <DomainObject.Predmet.OstaliListNazivFormatedOIB>
    <izvorni_sadrzaj>
      <item>Grgić &amp; Partneri odvjetničko društvo d.o.o., OIB 16457179668</item>
      <item>ŽUPANIJSKO DRŽAVNO ODVJETNIŠTVO, OIB 16488001145</item>
      <item>PRIVREDNA BANKA d.d.</item>
      <item>RAIFFEISENBANK AUSTRIA d.d.</item>
      <item>Miroslav Krlić, OIB 10068497438</item>
    </izvorni_sadrzaj>
    <derivirana_varijabla naziv="DomainObject.Predmet.OstaliListNazivFormatedOIB_1">
      <item>Grgić &amp; Partneri odvjetničko društvo d.o.o., OIB 16457179668</item>
      <item>ŽUPANIJSKO DRŽAVNO ODVJETNIŠTVO, OIB 16488001145</item>
      <item>PRIVREDNA BANKA d.d.</item>
      <item>RAIFFEISENBANK AUSTRIA d.d.</item>
      <item>Miroslav Krlić, OIB 10068497438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item>PRIVREDNA BANKA d.d.</item>
      <item>RAIFFEISENBANK AUSTRIA d.d.</item>
      <item>Miroslav Krlić</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tem>PRIVREDNA BANKA d.d., Radnička cesta 50,10000 Zagreb</item>
      <item>RAIFFEISENBANK AUSTRIA d.d., Petrinjska 59,10000 Zagreb</item>
      <item>Miroslav Krlić, OIB 10068497438, Sisačka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tem>, OIB null</item>
      <item>, OIB null</item>
      <item>, OIB 10068497438</item>
    </izvorni_sadrzaj>
    <derivirana_varijabla naziv="DomainObject.Predmet.SudioniciListNazivOIB_1">
      <item>, OIB 21339743830</item>
      <item>, OIB 85821130368</item>
      <item>, OIB 70663193635</item>
      <item>, OIB 16457179668</item>
      <item>, OIB 18683136487</item>
      <item>, OIB 16488001145</item>
      <item>, OIB null</item>
      <item>, OIB null</item>
      <item>, OIB 10068497438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5</properties:Pages>
  <properties:Words>1285</properties:Words>
  <properties:Characters>7511</properties:Characters>
  <properties:Lines>255</properties:Lines>
  <properties:Paragraphs>161</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8895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2019-12-09T12:38:00Z</dcterms:created>
  <dc:creator>ADMINIBM</dc:creator>
  <cp:lastModifiedBy>Draženka Prpić</cp:lastModifiedBy>
  <cp:lastPrinted>2019-12-09T12:39:00Z</cp:lastPrinted>
  <dcterms:modified xmlns:xsi="http://www.w3.org/2001/XMLSchema-instance" xsi:type="dcterms:W3CDTF">2019-12-09T12:39:00Z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St-328/2018-33 / Podnesak - Izvješće stečajnog upravitelja (izvješće St-328-18.docx)</vt:lpwstr>
  </prop:property>
  <prop:property fmtid="{D5CDD505-2E9C-101B-9397-08002B2CF9AE}" pid="4" name="CC_coloring">
    <vt:bool>false</vt:bool>
  </prop:property>
  <prop:property fmtid="{D5CDD505-2E9C-101B-9397-08002B2CF9AE}" pid="5" name="BrojStranica">
    <vt:i4>5</vt:i4>
  </prop:property>
</prop:Properties>
</file>